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b w:val="0"/>
          <w:bCs w:val="0"/>
          <w:color w:val="auto"/>
          <w:kern w:val="2"/>
          <w:sz w:val="21"/>
          <w:szCs w:val="22"/>
          <w:lang w:val="zh-CN"/>
        </w:rPr>
        <w:id w:val="-2022158038"/>
        <w:docPartObj>
          <w:docPartGallery w:val="Table of Contents"/>
          <w:docPartUnique/>
        </w:docPartObj>
      </w:sdtPr>
      <w:sdtEndPr/>
      <w:sdtContent>
        <w:bookmarkStart w:id="0" w:name="_GoBack" w:displacedByCustomXml="prev"/>
        <w:p w:rsidR="006149D4" w:rsidRPr="00981052" w:rsidRDefault="006149D4" w:rsidP="006149D4">
          <w:pPr>
            <w:pStyle w:val="TOC"/>
            <w:jc w:val="center"/>
            <w:rPr>
              <w:color w:val="auto"/>
              <w:sz w:val="44"/>
              <w:szCs w:val="44"/>
              <w:lang w:val="zh-CN"/>
            </w:rPr>
          </w:pPr>
          <w:r w:rsidRPr="00981052">
            <w:rPr>
              <w:color w:val="auto"/>
              <w:sz w:val="44"/>
              <w:szCs w:val="44"/>
              <w:lang w:val="zh-CN"/>
            </w:rPr>
            <w:t>目</w:t>
          </w:r>
          <w:r w:rsidRPr="00981052">
            <w:rPr>
              <w:rFonts w:hint="eastAsia"/>
              <w:color w:val="auto"/>
              <w:sz w:val="44"/>
              <w:szCs w:val="44"/>
              <w:lang w:val="zh-CN"/>
            </w:rPr>
            <w:t xml:space="preserve">　</w:t>
          </w:r>
          <w:r w:rsidRPr="00981052">
            <w:rPr>
              <w:color w:val="auto"/>
              <w:sz w:val="44"/>
              <w:szCs w:val="44"/>
              <w:lang w:val="zh-CN"/>
            </w:rPr>
            <w:t>录</w:t>
          </w:r>
        </w:p>
        <w:bookmarkEnd w:id="0"/>
        <w:p w:rsidR="006149D4" w:rsidRPr="006149D4" w:rsidRDefault="006149D4" w:rsidP="006149D4">
          <w:pPr>
            <w:rPr>
              <w:lang w:val="zh-CN"/>
            </w:rPr>
          </w:pPr>
        </w:p>
        <w:p w:rsidR="006149D4" w:rsidRDefault="006149D4" w:rsidP="006149D4">
          <w:pPr>
            <w:pStyle w:val="10"/>
            <w:tabs>
              <w:tab w:val="right" w:leader="dot" w:pos="8296"/>
            </w:tabs>
            <w:spacing w:line="360" w:lineRule="auto"/>
            <w:rPr>
              <w:noProof/>
            </w:rPr>
          </w:pPr>
          <w:r>
            <w:fldChar w:fldCharType="begin"/>
          </w:r>
          <w:r>
            <w:instrText xml:space="preserve"> TOC \o "1-3" \h \z \u </w:instrText>
          </w:r>
          <w:r>
            <w:fldChar w:fldCharType="separate"/>
          </w:r>
          <w:hyperlink w:anchor="_Toc402856848" w:history="1">
            <w:r w:rsidRPr="00A5350C">
              <w:rPr>
                <w:rStyle w:val="ac"/>
                <w:rFonts w:hint="eastAsia"/>
                <w:noProof/>
              </w:rPr>
              <w:t>吉林医药学院绩效工资实施方案</w:t>
            </w:r>
            <w:r>
              <w:rPr>
                <w:noProof/>
                <w:webHidden/>
              </w:rPr>
              <w:tab/>
            </w:r>
            <w:r>
              <w:rPr>
                <w:noProof/>
                <w:webHidden/>
              </w:rPr>
              <w:fldChar w:fldCharType="begin"/>
            </w:r>
            <w:r>
              <w:rPr>
                <w:noProof/>
                <w:webHidden/>
              </w:rPr>
              <w:instrText xml:space="preserve"> PAGEREF _Toc402856848 \h </w:instrText>
            </w:r>
            <w:r>
              <w:rPr>
                <w:noProof/>
                <w:webHidden/>
              </w:rPr>
            </w:r>
            <w:r>
              <w:rPr>
                <w:noProof/>
                <w:webHidden/>
              </w:rPr>
              <w:fldChar w:fldCharType="separate"/>
            </w:r>
            <w:r>
              <w:rPr>
                <w:noProof/>
                <w:webHidden/>
              </w:rPr>
              <w:t>2</w:t>
            </w:r>
            <w:r>
              <w:rPr>
                <w:noProof/>
                <w:webHidden/>
              </w:rPr>
              <w:fldChar w:fldCharType="end"/>
            </w:r>
          </w:hyperlink>
        </w:p>
        <w:p w:rsidR="006149D4" w:rsidRDefault="009A3567" w:rsidP="006149D4">
          <w:pPr>
            <w:pStyle w:val="10"/>
            <w:tabs>
              <w:tab w:val="right" w:leader="dot" w:pos="8296"/>
            </w:tabs>
            <w:spacing w:line="360" w:lineRule="auto"/>
            <w:rPr>
              <w:noProof/>
            </w:rPr>
          </w:pPr>
          <w:hyperlink w:anchor="_Toc402856849" w:history="1">
            <w:r w:rsidR="006149D4" w:rsidRPr="00A5350C">
              <w:rPr>
                <w:rStyle w:val="ac"/>
                <w:rFonts w:hint="eastAsia"/>
                <w:noProof/>
              </w:rPr>
              <w:t>吉林医药学院管理岗位设置与聘用管理实施细则</w:t>
            </w:r>
            <w:r w:rsidR="006149D4">
              <w:rPr>
                <w:noProof/>
                <w:webHidden/>
              </w:rPr>
              <w:tab/>
            </w:r>
            <w:r w:rsidR="006149D4">
              <w:rPr>
                <w:noProof/>
                <w:webHidden/>
              </w:rPr>
              <w:fldChar w:fldCharType="begin"/>
            </w:r>
            <w:r w:rsidR="006149D4">
              <w:rPr>
                <w:noProof/>
                <w:webHidden/>
              </w:rPr>
              <w:instrText xml:space="preserve"> PAGEREF _Toc402856849 \h </w:instrText>
            </w:r>
            <w:r w:rsidR="006149D4">
              <w:rPr>
                <w:noProof/>
                <w:webHidden/>
              </w:rPr>
            </w:r>
            <w:r w:rsidR="006149D4">
              <w:rPr>
                <w:noProof/>
                <w:webHidden/>
              </w:rPr>
              <w:fldChar w:fldCharType="separate"/>
            </w:r>
            <w:r w:rsidR="006149D4">
              <w:rPr>
                <w:noProof/>
                <w:webHidden/>
              </w:rPr>
              <w:t>8</w:t>
            </w:r>
            <w:r w:rsidR="006149D4">
              <w:rPr>
                <w:noProof/>
                <w:webHidden/>
              </w:rPr>
              <w:fldChar w:fldCharType="end"/>
            </w:r>
          </w:hyperlink>
        </w:p>
        <w:p w:rsidR="006149D4" w:rsidRDefault="009A3567" w:rsidP="006149D4">
          <w:pPr>
            <w:pStyle w:val="10"/>
            <w:tabs>
              <w:tab w:val="right" w:leader="dot" w:pos="8296"/>
            </w:tabs>
            <w:spacing w:line="360" w:lineRule="auto"/>
            <w:rPr>
              <w:noProof/>
            </w:rPr>
          </w:pPr>
          <w:hyperlink w:anchor="_Toc402856850" w:history="1">
            <w:r w:rsidR="006149D4" w:rsidRPr="00A5350C">
              <w:rPr>
                <w:rStyle w:val="ac"/>
                <w:rFonts w:hint="eastAsia"/>
                <w:noProof/>
              </w:rPr>
              <w:t>吉林医药学院专业技术岗位设置与聘用管理实施细则</w:t>
            </w:r>
            <w:r w:rsidR="006149D4">
              <w:rPr>
                <w:noProof/>
                <w:webHidden/>
              </w:rPr>
              <w:tab/>
            </w:r>
            <w:r w:rsidR="006149D4">
              <w:rPr>
                <w:noProof/>
                <w:webHidden/>
              </w:rPr>
              <w:fldChar w:fldCharType="begin"/>
            </w:r>
            <w:r w:rsidR="006149D4">
              <w:rPr>
                <w:noProof/>
                <w:webHidden/>
              </w:rPr>
              <w:instrText xml:space="preserve"> PAGEREF _Toc402856850 \h </w:instrText>
            </w:r>
            <w:r w:rsidR="006149D4">
              <w:rPr>
                <w:noProof/>
                <w:webHidden/>
              </w:rPr>
            </w:r>
            <w:r w:rsidR="006149D4">
              <w:rPr>
                <w:noProof/>
                <w:webHidden/>
              </w:rPr>
              <w:fldChar w:fldCharType="separate"/>
            </w:r>
            <w:r w:rsidR="006149D4">
              <w:rPr>
                <w:noProof/>
                <w:webHidden/>
              </w:rPr>
              <w:t>17</w:t>
            </w:r>
            <w:r w:rsidR="006149D4">
              <w:rPr>
                <w:noProof/>
                <w:webHidden/>
              </w:rPr>
              <w:fldChar w:fldCharType="end"/>
            </w:r>
          </w:hyperlink>
        </w:p>
        <w:p w:rsidR="006149D4" w:rsidRDefault="009A3567" w:rsidP="006149D4">
          <w:pPr>
            <w:pStyle w:val="10"/>
            <w:tabs>
              <w:tab w:val="right" w:leader="dot" w:pos="8296"/>
            </w:tabs>
            <w:spacing w:line="360" w:lineRule="auto"/>
            <w:rPr>
              <w:noProof/>
            </w:rPr>
          </w:pPr>
          <w:hyperlink w:anchor="_Toc402856854" w:history="1">
            <w:r w:rsidR="006149D4" w:rsidRPr="00A5350C">
              <w:rPr>
                <w:rStyle w:val="ac"/>
                <w:rFonts w:hint="eastAsia"/>
                <w:noProof/>
              </w:rPr>
              <w:t>关于业绩的几点说明</w:t>
            </w:r>
            <w:r w:rsidR="006149D4">
              <w:rPr>
                <w:noProof/>
                <w:webHidden/>
              </w:rPr>
              <w:tab/>
            </w:r>
            <w:r w:rsidR="006149D4">
              <w:rPr>
                <w:noProof/>
                <w:webHidden/>
              </w:rPr>
              <w:fldChar w:fldCharType="begin"/>
            </w:r>
            <w:r w:rsidR="006149D4">
              <w:rPr>
                <w:noProof/>
                <w:webHidden/>
              </w:rPr>
              <w:instrText xml:space="preserve"> PAGEREF _Toc402856854 \h </w:instrText>
            </w:r>
            <w:r w:rsidR="006149D4">
              <w:rPr>
                <w:noProof/>
                <w:webHidden/>
              </w:rPr>
            </w:r>
            <w:r w:rsidR="006149D4">
              <w:rPr>
                <w:noProof/>
                <w:webHidden/>
              </w:rPr>
              <w:fldChar w:fldCharType="separate"/>
            </w:r>
            <w:r w:rsidR="006149D4">
              <w:rPr>
                <w:noProof/>
                <w:webHidden/>
              </w:rPr>
              <w:t>36</w:t>
            </w:r>
            <w:r w:rsidR="006149D4">
              <w:rPr>
                <w:noProof/>
                <w:webHidden/>
              </w:rPr>
              <w:fldChar w:fldCharType="end"/>
            </w:r>
          </w:hyperlink>
        </w:p>
        <w:p w:rsidR="006149D4" w:rsidRDefault="009A3567" w:rsidP="006149D4">
          <w:pPr>
            <w:pStyle w:val="10"/>
            <w:tabs>
              <w:tab w:val="right" w:leader="dot" w:pos="8296"/>
            </w:tabs>
            <w:spacing w:line="360" w:lineRule="auto"/>
            <w:rPr>
              <w:noProof/>
            </w:rPr>
          </w:pPr>
          <w:hyperlink w:anchor="_Toc402856855" w:history="1">
            <w:r w:rsidR="006149D4" w:rsidRPr="00A5350C">
              <w:rPr>
                <w:rStyle w:val="ac"/>
                <w:rFonts w:hint="eastAsia"/>
                <w:noProof/>
              </w:rPr>
              <w:t>吉林医药学院工勤技能岗位设置与聘用管理实施细则</w:t>
            </w:r>
            <w:r w:rsidR="006149D4">
              <w:rPr>
                <w:noProof/>
                <w:webHidden/>
              </w:rPr>
              <w:tab/>
            </w:r>
            <w:r w:rsidR="006149D4">
              <w:rPr>
                <w:noProof/>
                <w:webHidden/>
              </w:rPr>
              <w:fldChar w:fldCharType="begin"/>
            </w:r>
            <w:r w:rsidR="006149D4">
              <w:rPr>
                <w:noProof/>
                <w:webHidden/>
              </w:rPr>
              <w:instrText xml:space="preserve"> PAGEREF _Toc402856855 \h </w:instrText>
            </w:r>
            <w:r w:rsidR="006149D4">
              <w:rPr>
                <w:noProof/>
                <w:webHidden/>
              </w:rPr>
            </w:r>
            <w:r w:rsidR="006149D4">
              <w:rPr>
                <w:noProof/>
                <w:webHidden/>
              </w:rPr>
              <w:fldChar w:fldCharType="separate"/>
            </w:r>
            <w:r w:rsidR="006149D4">
              <w:rPr>
                <w:noProof/>
                <w:webHidden/>
              </w:rPr>
              <w:t>38</w:t>
            </w:r>
            <w:r w:rsidR="006149D4">
              <w:rPr>
                <w:noProof/>
                <w:webHidden/>
              </w:rPr>
              <w:fldChar w:fldCharType="end"/>
            </w:r>
          </w:hyperlink>
        </w:p>
        <w:p w:rsidR="006149D4" w:rsidRDefault="009A3567" w:rsidP="006149D4">
          <w:pPr>
            <w:pStyle w:val="10"/>
            <w:tabs>
              <w:tab w:val="right" w:leader="dot" w:pos="8296"/>
            </w:tabs>
            <w:spacing w:line="360" w:lineRule="auto"/>
            <w:rPr>
              <w:noProof/>
            </w:rPr>
          </w:pPr>
          <w:hyperlink w:anchor="_Toc402856857" w:history="1">
            <w:r w:rsidR="006149D4" w:rsidRPr="00A5350C">
              <w:rPr>
                <w:rStyle w:val="ac"/>
                <w:rFonts w:hint="eastAsia"/>
                <w:noProof/>
              </w:rPr>
              <w:t>吉林医药学校专业技术人员考核标准（修订）</w:t>
            </w:r>
            <w:r w:rsidR="006149D4">
              <w:rPr>
                <w:noProof/>
                <w:webHidden/>
              </w:rPr>
              <w:tab/>
            </w:r>
            <w:r w:rsidR="006149D4">
              <w:rPr>
                <w:noProof/>
                <w:webHidden/>
              </w:rPr>
              <w:fldChar w:fldCharType="begin"/>
            </w:r>
            <w:r w:rsidR="006149D4">
              <w:rPr>
                <w:noProof/>
                <w:webHidden/>
              </w:rPr>
              <w:instrText xml:space="preserve"> PAGEREF _Toc402856857 \h </w:instrText>
            </w:r>
            <w:r w:rsidR="006149D4">
              <w:rPr>
                <w:noProof/>
                <w:webHidden/>
              </w:rPr>
            </w:r>
            <w:r w:rsidR="006149D4">
              <w:rPr>
                <w:noProof/>
                <w:webHidden/>
              </w:rPr>
              <w:fldChar w:fldCharType="separate"/>
            </w:r>
            <w:r w:rsidR="006149D4">
              <w:rPr>
                <w:noProof/>
                <w:webHidden/>
              </w:rPr>
              <w:t>42</w:t>
            </w:r>
            <w:r w:rsidR="006149D4">
              <w:rPr>
                <w:noProof/>
                <w:webHidden/>
              </w:rPr>
              <w:fldChar w:fldCharType="end"/>
            </w:r>
          </w:hyperlink>
        </w:p>
        <w:p w:rsidR="006149D4" w:rsidRDefault="009A3567" w:rsidP="006149D4">
          <w:pPr>
            <w:pStyle w:val="10"/>
            <w:tabs>
              <w:tab w:val="right" w:leader="dot" w:pos="8296"/>
            </w:tabs>
            <w:spacing w:line="360" w:lineRule="auto"/>
            <w:rPr>
              <w:noProof/>
            </w:rPr>
          </w:pPr>
          <w:hyperlink w:anchor="_Toc402856859" w:history="1">
            <w:r w:rsidR="006149D4" w:rsidRPr="00A5350C">
              <w:rPr>
                <w:rStyle w:val="ac"/>
                <w:rFonts w:hint="eastAsia"/>
                <w:noProof/>
              </w:rPr>
              <w:t>吉林医药学院关于劳务派遣人员管理实施办法</w:t>
            </w:r>
            <w:r w:rsidR="006149D4">
              <w:rPr>
                <w:noProof/>
                <w:webHidden/>
              </w:rPr>
              <w:tab/>
            </w:r>
            <w:r w:rsidR="006149D4">
              <w:rPr>
                <w:noProof/>
                <w:webHidden/>
              </w:rPr>
              <w:fldChar w:fldCharType="begin"/>
            </w:r>
            <w:r w:rsidR="006149D4">
              <w:rPr>
                <w:noProof/>
                <w:webHidden/>
              </w:rPr>
              <w:instrText xml:space="preserve"> PAGEREF _Toc402856859 \h </w:instrText>
            </w:r>
            <w:r w:rsidR="006149D4">
              <w:rPr>
                <w:noProof/>
                <w:webHidden/>
              </w:rPr>
            </w:r>
            <w:r w:rsidR="006149D4">
              <w:rPr>
                <w:noProof/>
                <w:webHidden/>
              </w:rPr>
              <w:fldChar w:fldCharType="separate"/>
            </w:r>
            <w:r w:rsidR="006149D4">
              <w:rPr>
                <w:noProof/>
                <w:webHidden/>
              </w:rPr>
              <w:t>56</w:t>
            </w:r>
            <w:r w:rsidR="006149D4">
              <w:rPr>
                <w:noProof/>
                <w:webHidden/>
              </w:rPr>
              <w:fldChar w:fldCharType="end"/>
            </w:r>
          </w:hyperlink>
        </w:p>
        <w:p w:rsidR="006149D4" w:rsidRDefault="009A3567" w:rsidP="006149D4">
          <w:pPr>
            <w:pStyle w:val="10"/>
            <w:tabs>
              <w:tab w:val="right" w:leader="dot" w:pos="8296"/>
            </w:tabs>
            <w:spacing w:line="360" w:lineRule="auto"/>
            <w:rPr>
              <w:noProof/>
            </w:rPr>
          </w:pPr>
          <w:hyperlink w:anchor="_Toc402856860" w:history="1">
            <w:r w:rsidR="006149D4" w:rsidRPr="00A5350C">
              <w:rPr>
                <w:rStyle w:val="ac"/>
                <w:rFonts w:hint="eastAsia"/>
                <w:noProof/>
              </w:rPr>
              <w:t>吉林医药学院教职工请假、销假暂行规定</w:t>
            </w:r>
            <w:r w:rsidR="006149D4">
              <w:rPr>
                <w:noProof/>
                <w:webHidden/>
              </w:rPr>
              <w:tab/>
            </w:r>
            <w:r w:rsidR="006149D4">
              <w:rPr>
                <w:noProof/>
                <w:webHidden/>
              </w:rPr>
              <w:fldChar w:fldCharType="begin"/>
            </w:r>
            <w:r w:rsidR="006149D4">
              <w:rPr>
                <w:noProof/>
                <w:webHidden/>
              </w:rPr>
              <w:instrText xml:space="preserve"> PAGEREF _Toc402856860 \h </w:instrText>
            </w:r>
            <w:r w:rsidR="006149D4">
              <w:rPr>
                <w:noProof/>
                <w:webHidden/>
              </w:rPr>
            </w:r>
            <w:r w:rsidR="006149D4">
              <w:rPr>
                <w:noProof/>
                <w:webHidden/>
              </w:rPr>
              <w:fldChar w:fldCharType="separate"/>
            </w:r>
            <w:r w:rsidR="006149D4">
              <w:rPr>
                <w:noProof/>
                <w:webHidden/>
              </w:rPr>
              <w:t>59</w:t>
            </w:r>
            <w:r w:rsidR="006149D4">
              <w:rPr>
                <w:noProof/>
                <w:webHidden/>
              </w:rPr>
              <w:fldChar w:fldCharType="end"/>
            </w:r>
          </w:hyperlink>
        </w:p>
        <w:p w:rsidR="006149D4" w:rsidRDefault="006149D4" w:rsidP="006149D4">
          <w:pPr>
            <w:spacing w:line="360" w:lineRule="auto"/>
          </w:pPr>
          <w:r>
            <w:rPr>
              <w:b/>
              <w:bCs/>
              <w:lang w:val="zh-CN"/>
            </w:rPr>
            <w:fldChar w:fldCharType="end"/>
          </w:r>
        </w:p>
      </w:sdtContent>
    </w:sdt>
    <w:p w:rsidR="006149D4" w:rsidRDefault="006149D4" w:rsidP="00B56959">
      <w:pPr>
        <w:jc w:val="center"/>
        <w:rPr>
          <w:rStyle w:val="1Char"/>
        </w:rPr>
      </w:pPr>
      <w:bookmarkStart w:id="1" w:name="_Toc402856848"/>
    </w:p>
    <w:p w:rsidR="006149D4" w:rsidRDefault="006149D4" w:rsidP="00B56959">
      <w:pPr>
        <w:jc w:val="center"/>
        <w:rPr>
          <w:rStyle w:val="1Char"/>
        </w:rPr>
      </w:pPr>
    </w:p>
    <w:p w:rsidR="006149D4" w:rsidRDefault="006149D4" w:rsidP="00B56959">
      <w:pPr>
        <w:jc w:val="center"/>
        <w:rPr>
          <w:rStyle w:val="1Char"/>
        </w:rPr>
      </w:pPr>
    </w:p>
    <w:p w:rsidR="006149D4" w:rsidRDefault="006149D4" w:rsidP="00B56959">
      <w:pPr>
        <w:jc w:val="center"/>
        <w:rPr>
          <w:rStyle w:val="1Char"/>
        </w:rPr>
      </w:pPr>
    </w:p>
    <w:p w:rsidR="006149D4" w:rsidRDefault="006149D4" w:rsidP="00B56959">
      <w:pPr>
        <w:jc w:val="center"/>
        <w:rPr>
          <w:rStyle w:val="1Char"/>
        </w:rPr>
      </w:pPr>
    </w:p>
    <w:p w:rsidR="006149D4" w:rsidRDefault="006149D4" w:rsidP="00B56959">
      <w:pPr>
        <w:jc w:val="center"/>
        <w:rPr>
          <w:rStyle w:val="1Char"/>
        </w:rPr>
      </w:pPr>
    </w:p>
    <w:p w:rsidR="006149D4" w:rsidRDefault="006149D4" w:rsidP="00B56959">
      <w:pPr>
        <w:jc w:val="center"/>
        <w:rPr>
          <w:rStyle w:val="1Char"/>
        </w:rPr>
      </w:pPr>
    </w:p>
    <w:p w:rsidR="006149D4" w:rsidRDefault="006149D4" w:rsidP="00B56959">
      <w:pPr>
        <w:jc w:val="center"/>
        <w:rPr>
          <w:rStyle w:val="1Char"/>
        </w:rPr>
      </w:pPr>
    </w:p>
    <w:p w:rsidR="006149D4" w:rsidRDefault="006149D4" w:rsidP="00B56959">
      <w:pPr>
        <w:jc w:val="center"/>
        <w:rPr>
          <w:rStyle w:val="1Char"/>
        </w:rPr>
      </w:pPr>
    </w:p>
    <w:p w:rsidR="006149D4" w:rsidRDefault="006149D4" w:rsidP="00B56959">
      <w:pPr>
        <w:jc w:val="center"/>
        <w:rPr>
          <w:rStyle w:val="1Char"/>
        </w:rPr>
      </w:pPr>
    </w:p>
    <w:p w:rsidR="006149D4" w:rsidRDefault="006149D4" w:rsidP="00B56959">
      <w:pPr>
        <w:jc w:val="center"/>
        <w:rPr>
          <w:rStyle w:val="1Char"/>
        </w:rPr>
      </w:pPr>
    </w:p>
    <w:p w:rsidR="006149D4" w:rsidRDefault="006149D4" w:rsidP="00B56959">
      <w:pPr>
        <w:jc w:val="center"/>
        <w:rPr>
          <w:rStyle w:val="1Char"/>
        </w:rPr>
      </w:pPr>
    </w:p>
    <w:p w:rsidR="004907CC" w:rsidRPr="00A76A1E" w:rsidRDefault="004907CC" w:rsidP="00B56959">
      <w:pPr>
        <w:jc w:val="center"/>
        <w:rPr>
          <w:rFonts w:ascii="黑体" w:eastAsia="黑体"/>
          <w:b/>
          <w:sz w:val="36"/>
          <w:szCs w:val="36"/>
        </w:rPr>
      </w:pPr>
      <w:r w:rsidRPr="006149D4">
        <w:rPr>
          <w:rStyle w:val="1Char"/>
          <w:rFonts w:hint="eastAsia"/>
        </w:rPr>
        <w:lastRenderedPageBreak/>
        <w:t>吉林医药学院绩效工资实施方案</w:t>
      </w:r>
      <w:bookmarkEnd w:id="1"/>
      <w:r w:rsidRPr="006149D4">
        <w:rPr>
          <w:rStyle w:val="1Char"/>
        </w:rPr>
        <w:br/>
      </w:r>
      <w:r w:rsidRPr="00A76A1E">
        <w:rPr>
          <w:rFonts w:ascii="黑体" w:eastAsia="黑体" w:hint="eastAsia"/>
          <w:b/>
          <w:sz w:val="28"/>
          <w:szCs w:val="28"/>
        </w:rPr>
        <w:t>2014年</w:t>
      </w:r>
      <w:r>
        <w:rPr>
          <w:rFonts w:ascii="黑体" w:eastAsia="黑体" w:hint="eastAsia"/>
          <w:b/>
          <w:sz w:val="28"/>
          <w:szCs w:val="28"/>
        </w:rPr>
        <w:t>9</w:t>
      </w:r>
      <w:r w:rsidRPr="00A76A1E">
        <w:rPr>
          <w:rFonts w:ascii="黑体" w:eastAsia="黑体" w:hint="eastAsia"/>
          <w:b/>
          <w:sz w:val="28"/>
          <w:szCs w:val="28"/>
        </w:rPr>
        <w:t>月</w:t>
      </w:r>
    </w:p>
    <w:p w:rsidR="004907CC" w:rsidRPr="00A76A1E" w:rsidRDefault="004907CC" w:rsidP="00D3050F">
      <w:pPr>
        <w:ind w:firstLineChars="200" w:firstLine="640"/>
        <w:rPr>
          <w:rFonts w:ascii="仿宋" w:eastAsia="仿宋" w:hAnsi="仿宋"/>
          <w:sz w:val="32"/>
          <w:szCs w:val="32"/>
        </w:rPr>
      </w:pPr>
      <w:r w:rsidRPr="00A76A1E">
        <w:rPr>
          <w:rFonts w:ascii="仿宋" w:eastAsia="仿宋" w:hAnsi="仿宋" w:hint="eastAsia"/>
          <w:sz w:val="32"/>
          <w:szCs w:val="32"/>
        </w:rPr>
        <w:t>根据吉林省人力资源和社会保障厅</w:t>
      </w:r>
      <w:r>
        <w:rPr>
          <w:rFonts w:ascii="仿宋" w:eastAsia="仿宋" w:hAnsi="仿宋" w:hint="eastAsia"/>
          <w:sz w:val="32"/>
          <w:szCs w:val="32"/>
        </w:rPr>
        <w:t>、</w:t>
      </w:r>
      <w:r w:rsidRPr="00A76A1E">
        <w:rPr>
          <w:rFonts w:ascii="仿宋" w:eastAsia="仿宋" w:hAnsi="仿宋" w:hint="eastAsia"/>
          <w:sz w:val="32"/>
          <w:szCs w:val="32"/>
        </w:rPr>
        <w:t>吉林省财政厅《关于省直事业单位实施绩效工资的意见》（吉人社联字【2012】56号</w:t>
      </w:r>
      <w:r>
        <w:rPr>
          <w:rFonts w:ascii="仿宋" w:eastAsia="仿宋" w:hAnsi="仿宋" w:hint="eastAsia"/>
          <w:sz w:val="32"/>
          <w:szCs w:val="32"/>
        </w:rPr>
        <w:t>，</w:t>
      </w:r>
      <w:r w:rsidRPr="00A76A1E">
        <w:rPr>
          <w:rFonts w:ascii="仿宋" w:eastAsia="仿宋" w:hAnsi="仿宋" w:hint="eastAsia"/>
          <w:sz w:val="32"/>
          <w:szCs w:val="32"/>
        </w:rPr>
        <w:t>以下简称56号文件）及《吉林省事业单位岗位设置管理实施意见（试行）》（吉人社联字【2009】25号</w:t>
      </w:r>
      <w:r>
        <w:rPr>
          <w:rFonts w:ascii="仿宋" w:eastAsia="仿宋" w:hAnsi="仿宋" w:hint="eastAsia"/>
          <w:sz w:val="32"/>
          <w:szCs w:val="32"/>
        </w:rPr>
        <w:t>，</w:t>
      </w:r>
      <w:r w:rsidRPr="00A76A1E">
        <w:rPr>
          <w:rFonts w:ascii="仿宋" w:eastAsia="仿宋" w:hAnsi="仿宋" w:hint="eastAsia"/>
          <w:sz w:val="32"/>
          <w:szCs w:val="32"/>
        </w:rPr>
        <w:t>以下简称25号文件）文件精神，</w:t>
      </w:r>
      <w:r>
        <w:rPr>
          <w:rFonts w:ascii="仿宋" w:eastAsia="仿宋" w:hAnsi="仿宋" w:hint="eastAsia"/>
          <w:sz w:val="32"/>
          <w:szCs w:val="32"/>
        </w:rPr>
        <w:t>对校内津贴补贴项目进行归并和规范，全部纳入绩效工资，具体实施方案如下：</w:t>
      </w:r>
    </w:p>
    <w:p w:rsidR="004907CC" w:rsidRPr="00A76A1E" w:rsidRDefault="004907CC" w:rsidP="001E0457">
      <w:pPr>
        <w:ind w:firstLineChars="196" w:firstLine="630"/>
        <w:rPr>
          <w:rFonts w:ascii="黑体" w:eastAsia="黑体" w:hAnsi="黑体"/>
          <w:b/>
          <w:sz w:val="32"/>
          <w:szCs w:val="32"/>
        </w:rPr>
      </w:pPr>
      <w:r w:rsidRPr="00A76A1E">
        <w:rPr>
          <w:rFonts w:ascii="黑体" w:eastAsia="黑体" w:hAnsi="黑体" w:hint="eastAsia"/>
          <w:b/>
          <w:sz w:val="32"/>
          <w:szCs w:val="32"/>
        </w:rPr>
        <w:t>一、</w:t>
      </w:r>
      <w:r>
        <w:rPr>
          <w:rFonts w:ascii="黑体" w:eastAsia="黑体" w:hAnsi="黑体" w:hint="eastAsia"/>
          <w:b/>
          <w:sz w:val="32"/>
          <w:szCs w:val="32"/>
        </w:rPr>
        <w:t>实施</w:t>
      </w:r>
      <w:r w:rsidRPr="00A76A1E">
        <w:rPr>
          <w:rFonts w:ascii="黑体" w:eastAsia="黑体" w:hAnsi="黑体" w:hint="eastAsia"/>
          <w:b/>
          <w:sz w:val="32"/>
          <w:szCs w:val="32"/>
        </w:rPr>
        <w:t>原则</w:t>
      </w:r>
    </w:p>
    <w:p w:rsidR="004907CC" w:rsidRPr="00A76A1E" w:rsidRDefault="004907CC" w:rsidP="00BE5DFE">
      <w:pPr>
        <w:ind w:firstLineChars="200" w:firstLine="640"/>
        <w:rPr>
          <w:rFonts w:ascii="仿宋" w:eastAsia="仿宋" w:hAnsi="仿宋"/>
          <w:sz w:val="32"/>
          <w:szCs w:val="32"/>
        </w:rPr>
      </w:pPr>
      <w:r w:rsidRPr="00A76A1E">
        <w:rPr>
          <w:rFonts w:ascii="仿宋" w:eastAsia="仿宋" w:hAnsi="仿宋" w:hint="eastAsia"/>
          <w:sz w:val="32"/>
          <w:szCs w:val="32"/>
        </w:rPr>
        <w:t>（一）强化岗位</w:t>
      </w:r>
      <w:r>
        <w:rPr>
          <w:rFonts w:ascii="仿宋" w:eastAsia="仿宋" w:hAnsi="仿宋" w:hint="eastAsia"/>
          <w:sz w:val="32"/>
          <w:szCs w:val="32"/>
        </w:rPr>
        <w:t>，</w:t>
      </w:r>
      <w:r w:rsidRPr="00A76A1E">
        <w:rPr>
          <w:rFonts w:ascii="仿宋" w:eastAsia="仿宋" w:hAnsi="仿宋" w:hint="eastAsia"/>
          <w:sz w:val="32"/>
          <w:szCs w:val="32"/>
        </w:rPr>
        <w:t>淡化身份；效率优先，兼顾公平；按劳分配，优劳优酬。</w:t>
      </w:r>
    </w:p>
    <w:p w:rsidR="004907CC" w:rsidRPr="00A76A1E" w:rsidRDefault="004907CC" w:rsidP="005C7E3A">
      <w:pPr>
        <w:ind w:firstLineChars="200" w:firstLine="640"/>
        <w:rPr>
          <w:rFonts w:ascii="仿宋" w:eastAsia="仿宋" w:hAnsi="仿宋"/>
          <w:sz w:val="32"/>
          <w:szCs w:val="32"/>
        </w:rPr>
      </w:pPr>
      <w:r w:rsidRPr="00A76A1E">
        <w:rPr>
          <w:rFonts w:ascii="仿宋" w:eastAsia="仿宋" w:hAnsi="仿宋" w:hint="eastAsia"/>
          <w:sz w:val="32"/>
          <w:szCs w:val="32"/>
        </w:rPr>
        <w:t>（二）向教学</w:t>
      </w:r>
      <w:r>
        <w:rPr>
          <w:rFonts w:ascii="仿宋" w:eastAsia="仿宋" w:hAnsi="仿宋" w:hint="eastAsia"/>
          <w:sz w:val="32"/>
          <w:szCs w:val="32"/>
        </w:rPr>
        <w:t>、</w:t>
      </w:r>
      <w:r w:rsidRPr="00A76A1E">
        <w:rPr>
          <w:rFonts w:ascii="仿宋" w:eastAsia="仿宋" w:hAnsi="仿宋" w:hint="eastAsia"/>
          <w:sz w:val="32"/>
          <w:szCs w:val="32"/>
        </w:rPr>
        <w:t>科研一线倾斜，</w:t>
      </w:r>
      <w:r>
        <w:rPr>
          <w:rFonts w:ascii="仿宋" w:eastAsia="仿宋" w:hAnsi="仿宋" w:hint="eastAsia"/>
          <w:sz w:val="32"/>
          <w:szCs w:val="32"/>
        </w:rPr>
        <w:t>促进</w:t>
      </w:r>
      <w:r w:rsidRPr="00A76A1E">
        <w:rPr>
          <w:rFonts w:ascii="仿宋" w:eastAsia="仿宋" w:hAnsi="仿宋" w:hint="eastAsia"/>
          <w:sz w:val="32"/>
          <w:szCs w:val="32"/>
        </w:rPr>
        <w:t>教职工的积极性</w:t>
      </w:r>
      <w:r>
        <w:rPr>
          <w:rFonts w:ascii="仿宋" w:eastAsia="仿宋" w:hAnsi="仿宋" w:hint="eastAsia"/>
          <w:sz w:val="32"/>
          <w:szCs w:val="32"/>
        </w:rPr>
        <w:t>，发挥教职工的</w:t>
      </w:r>
      <w:r w:rsidRPr="00A76A1E">
        <w:rPr>
          <w:rFonts w:ascii="仿宋" w:eastAsia="仿宋" w:hAnsi="仿宋" w:hint="eastAsia"/>
          <w:sz w:val="32"/>
          <w:szCs w:val="32"/>
        </w:rPr>
        <w:t>创造力，</w:t>
      </w:r>
      <w:r>
        <w:rPr>
          <w:rFonts w:ascii="仿宋" w:eastAsia="仿宋" w:hAnsi="仿宋" w:hint="eastAsia"/>
          <w:sz w:val="32"/>
          <w:szCs w:val="32"/>
        </w:rPr>
        <w:t>努力</w:t>
      </w:r>
      <w:r w:rsidRPr="00A76A1E">
        <w:rPr>
          <w:rFonts w:ascii="仿宋" w:eastAsia="仿宋" w:hAnsi="仿宋" w:hint="eastAsia"/>
          <w:sz w:val="32"/>
          <w:szCs w:val="32"/>
        </w:rPr>
        <w:t>营造和谐</w:t>
      </w:r>
      <w:r>
        <w:rPr>
          <w:rFonts w:ascii="仿宋" w:eastAsia="仿宋" w:hAnsi="仿宋" w:hint="eastAsia"/>
          <w:sz w:val="32"/>
          <w:szCs w:val="32"/>
        </w:rPr>
        <w:t>、</w:t>
      </w:r>
      <w:r w:rsidRPr="00A76A1E">
        <w:rPr>
          <w:rFonts w:ascii="仿宋" w:eastAsia="仿宋" w:hAnsi="仿宋" w:hint="eastAsia"/>
          <w:sz w:val="32"/>
          <w:szCs w:val="32"/>
        </w:rPr>
        <w:t>稳定、奋发</w:t>
      </w:r>
      <w:r>
        <w:rPr>
          <w:rFonts w:ascii="仿宋" w:eastAsia="仿宋" w:hAnsi="仿宋" w:hint="eastAsia"/>
          <w:sz w:val="32"/>
          <w:szCs w:val="32"/>
        </w:rPr>
        <w:t>、向上</w:t>
      </w:r>
      <w:r w:rsidRPr="00A76A1E">
        <w:rPr>
          <w:rFonts w:ascii="仿宋" w:eastAsia="仿宋" w:hAnsi="仿宋" w:hint="eastAsia"/>
          <w:sz w:val="32"/>
          <w:szCs w:val="32"/>
        </w:rPr>
        <w:t>的良好氛围。</w:t>
      </w:r>
    </w:p>
    <w:p w:rsidR="004907CC" w:rsidRPr="00A76A1E" w:rsidRDefault="004907CC" w:rsidP="004907CC">
      <w:pPr>
        <w:widowControl w:val="0"/>
        <w:numPr>
          <w:ilvl w:val="0"/>
          <w:numId w:val="1"/>
        </w:numPr>
        <w:rPr>
          <w:rFonts w:ascii="黑体" w:eastAsia="黑体" w:hAnsi="黑体"/>
          <w:b/>
          <w:sz w:val="32"/>
          <w:szCs w:val="32"/>
        </w:rPr>
      </w:pPr>
      <w:r>
        <w:rPr>
          <w:rFonts w:ascii="黑体" w:eastAsia="黑体" w:hAnsi="黑体" w:hint="eastAsia"/>
          <w:b/>
          <w:sz w:val="32"/>
          <w:szCs w:val="32"/>
        </w:rPr>
        <w:t>实施</w:t>
      </w:r>
      <w:r w:rsidRPr="00A76A1E">
        <w:rPr>
          <w:rFonts w:ascii="黑体" w:eastAsia="黑体" w:hAnsi="黑体" w:hint="eastAsia"/>
          <w:b/>
          <w:sz w:val="32"/>
          <w:szCs w:val="32"/>
        </w:rPr>
        <w:t>范围</w:t>
      </w:r>
    </w:p>
    <w:p w:rsidR="004907CC" w:rsidRPr="00A76A1E" w:rsidRDefault="004907CC" w:rsidP="007F203A">
      <w:pPr>
        <w:ind w:firstLineChars="200" w:firstLine="640"/>
        <w:rPr>
          <w:rFonts w:ascii="仿宋" w:eastAsia="仿宋" w:hAnsi="仿宋"/>
          <w:sz w:val="32"/>
          <w:szCs w:val="32"/>
        </w:rPr>
      </w:pPr>
      <w:r w:rsidRPr="00A76A1E">
        <w:rPr>
          <w:rFonts w:ascii="仿宋" w:eastAsia="仿宋" w:hAnsi="仿宋" w:hint="eastAsia"/>
          <w:sz w:val="32"/>
          <w:szCs w:val="32"/>
        </w:rPr>
        <w:t>所有</w:t>
      </w:r>
      <w:r>
        <w:rPr>
          <w:rFonts w:ascii="仿宋" w:eastAsia="仿宋" w:hAnsi="仿宋" w:hint="eastAsia"/>
          <w:sz w:val="32"/>
          <w:szCs w:val="32"/>
        </w:rPr>
        <w:t>在岗的</w:t>
      </w:r>
      <w:r w:rsidRPr="00A76A1E">
        <w:rPr>
          <w:rFonts w:ascii="仿宋" w:eastAsia="仿宋" w:hAnsi="仿宋" w:hint="eastAsia"/>
          <w:sz w:val="32"/>
          <w:szCs w:val="32"/>
        </w:rPr>
        <w:t>在编教职工及人事代理人员。</w:t>
      </w:r>
    </w:p>
    <w:p w:rsidR="004907CC" w:rsidRPr="00A76A1E" w:rsidRDefault="004907CC" w:rsidP="004907CC">
      <w:pPr>
        <w:widowControl w:val="0"/>
        <w:numPr>
          <w:ilvl w:val="0"/>
          <w:numId w:val="1"/>
        </w:numPr>
        <w:rPr>
          <w:rFonts w:ascii="黑体" w:eastAsia="黑体" w:hAnsi="黑体"/>
          <w:b/>
          <w:sz w:val="32"/>
          <w:szCs w:val="32"/>
        </w:rPr>
      </w:pPr>
      <w:r w:rsidRPr="00A76A1E">
        <w:rPr>
          <w:rFonts w:ascii="黑体" w:eastAsia="黑体" w:hAnsi="黑体" w:hint="eastAsia"/>
          <w:b/>
          <w:sz w:val="32"/>
          <w:szCs w:val="32"/>
        </w:rPr>
        <w:t>具体</w:t>
      </w:r>
      <w:r>
        <w:rPr>
          <w:rFonts w:ascii="黑体" w:eastAsia="黑体" w:hAnsi="黑体" w:hint="eastAsia"/>
          <w:b/>
          <w:sz w:val="32"/>
          <w:szCs w:val="32"/>
        </w:rPr>
        <w:t>实施</w:t>
      </w:r>
      <w:r w:rsidRPr="00A76A1E">
        <w:rPr>
          <w:rFonts w:ascii="黑体" w:eastAsia="黑体" w:hAnsi="黑体" w:hint="eastAsia"/>
          <w:b/>
          <w:sz w:val="32"/>
          <w:szCs w:val="32"/>
        </w:rPr>
        <w:t>方案</w:t>
      </w:r>
    </w:p>
    <w:p w:rsidR="004907CC" w:rsidRPr="00333788" w:rsidRDefault="004907CC" w:rsidP="004F379E">
      <w:pPr>
        <w:ind w:firstLineChars="200" w:firstLine="640"/>
        <w:rPr>
          <w:rFonts w:ascii="仿宋" w:eastAsia="仿宋" w:hAnsi="仿宋"/>
          <w:sz w:val="32"/>
          <w:szCs w:val="32"/>
        </w:rPr>
      </w:pPr>
      <w:r w:rsidRPr="00A76A1E">
        <w:rPr>
          <w:rFonts w:ascii="仿宋" w:eastAsia="仿宋" w:hAnsi="仿宋" w:hint="eastAsia"/>
          <w:sz w:val="32"/>
          <w:szCs w:val="32"/>
        </w:rPr>
        <w:t>根据56号文件精神，取消原有工资结构中的现行补贴、节日补助、住房补贴、暂定调资</w:t>
      </w:r>
      <w:r>
        <w:rPr>
          <w:rFonts w:ascii="仿宋" w:eastAsia="仿宋" w:hAnsi="仿宋" w:hint="eastAsia"/>
          <w:sz w:val="32"/>
          <w:szCs w:val="32"/>
        </w:rPr>
        <w:t>项目</w:t>
      </w:r>
      <w:r w:rsidRPr="00A76A1E">
        <w:rPr>
          <w:rFonts w:ascii="仿宋" w:eastAsia="仿宋" w:hAnsi="仿宋" w:hint="eastAsia"/>
          <w:sz w:val="32"/>
          <w:szCs w:val="32"/>
        </w:rPr>
        <w:t>，将以上四项与</w:t>
      </w:r>
      <w:r>
        <w:rPr>
          <w:rFonts w:ascii="仿宋" w:eastAsia="仿宋" w:hAnsi="仿宋" w:hint="eastAsia"/>
          <w:sz w:val="32"/>
          <w:szCs w:val="32"/>
        </w:rPr>
        <w:t>原校内津贴</w:t>
      </w:r>
      <w:r w:rsidRPr="00A76A1E">
        <w:rPr>
          <w:rFonts w:ascii="仿宋" w:eastAsia="仿宋" w:hAnsi="仿宋" w:hint="eastAsia"/>
          <w:sz w:val="32"/>
          <w:szCs w:val="32"/>
        </w:rPr>
        <w:t>中</w:t>
      </w:r>
      <w:r w:rsidRPr="00333788">
        <w:rPr>
          <w:rFonts w:ascii="仿宋" w:eastAsia="仿宋" w:hAnsi="仿宋" w:hint="eastAsia"/>
          <w:sz w:val="32"/>
          <w:szCs w:val="32"/>
        </w:rPr>
        <w:t>岗位津贴项目合并。重新调整后，绩效工资由岗位津贴（合并后）、业绩津贴、考勤津贴、奖励津贴和特殊补助五部分组成。</w:t>
      </w:r>
    </w:p>
    <w:p w:rsidR="004907CC" w:rsidRPr="00A76A1E" w:rsidRDefault="004907CC" w:rsidP="00864844">
      <w:pPr>
        <w:ind w:firstLineChars="147" w:firstLine="472"/>
        <w:rPr>
          <w:rFonts w:ascii="仿宋" w:eastAsia="仿宋" w:hAnsi="仿宋"/>
          <w:b/>
          <w:sz w:val="32"/>
          <w:szCs w:val="32"/>
        </w:rPr>
      </w:pPr>
      <w:r w:rsidRPr="00A76A1E">
        <w:rPr>
          <w:rFonts w:ascii="仿宋" w:eastAsia="仿宋" w:hAnsi="仿宋" w:hint="eastAsia"/>
          <w:b/>
          <w:sz w:val="32"/>
          <w:szCs w:val="32"/>
        </w:rPr>
        <w:lastRenderedPageBreak/>
        <w:t>（一）岗位津贴</w:t>
      </w:r>
    </w:p>
    <w:p w:rsidR="004907CC" w:rsidRPr="00A76A1E" w:rsidRDefault="004907CC" w:rsidP="00DE4F22">
      <w:pPr>
        <w:ind w:firstLineChars="200" w:firstLine="640"/>
        <w:rPr>
          <w:rFonts w:ascii="仿宋" w:eastAsia="仿宋" w:hAnsi="仿宋"/>
          <w:sz w:val="32"/>
          <w:szCs w:val="32"/>
        </w:rPr>
      </w:pPr>
      <w:r w:rsidRPr="00A76A1E">
        <w:rPr>
          <w:rFonts w:ascii="仿宋" w:eastAsia="仿宋" w:hAnsi="仿宋" w:hint="eastAsia"/>
          <w:sz w:val="32"/>
          <w:szCs w:val="32"/>
        </w:rPr>
        <w:t>根据25号文件精神，将岗位津贴划分为教学、党政管理、教辅和工勤四个系列，每个系列设定相应岗位和等级，同一职级按任职年限划分档次。</w:t>
      </w:r>
    </w:p>
    <w:p w:rsidR="004907CC" w:rsidRPr="00A76A1E" w:rsidRDefault="004907CC" w:rsidP="00DE4F22">
      <w:pPr>
        <w:ind w:firstLineChars="200" w:firstLine="640"/>
        <w:rPr>
          <w:rFonts w:ascii="仿宋" w:eastAsia="仿宋" w:hAnsi="仿宋"/>
          <w:sz w:val="32"/>
          <w:szCs w:val="32"/>
        </w:rPr>
      </w:pPr>
      <w:r w:rsidRPr="00A76A1E">
        <w:rPr>
          <w:rFonts w:ascii="仿宋" w:eastAsia="仿宋" w:hAnsi="仿宋" w:hint="eastAsia"/>
          <w:sz w:val="32"/>
          <w:szCs w:val="32"/>
        </w:rPr>
        <w:t>1、教学系列</w:t>
      </w:r>
    </w:p>
    <w:p w:rsidR="004907CC" w:rsidRPr="00A76A1E" w:rsidRDefault="004907CC" w:rsidP="004F379E">
      <w:pPr>
        <w:ind w:firstLineChars="200" w:firstLine="640"/>
        <w:rPr>
          <w:rFonts w:ascii="仿宋" w:eastAsia="仿宋" w:hAnsi="仿宋"/>
          <w:sz w:val="32"/>
          <w:szCs w:val="32"/>
        </w:rPr>
      </w:pPr>
      <w:r w:rsidRPr="00A76A1E">
        <w:rPr>
          <w:rFonts w:ascii="仿宋" w:eastAsia="仿宋" w:hAnsi="仿宋" w:cs="宋体" w:hint="eastAsia"/>
          <w:sz w:val="32"/>
          <w:szCs w:val="32"/>
        </w:rPr>
        <w:t>设定</w:t>
      </w:r>
      <w:r w:rsidRPr="00A76A1E">
        <w:rPr>
          <w:rFonts w:ascii="仿宋" w:eastAsia="仿宋" w:hAnsi="仿宋" w:hint="eastAsia"/>
          <w:sz w:val="32"/>
          <w:szCs w:val="32"/>
        </w:rPr>
        <w:t>教授、副教授、讲师、助教、技术员和见习共</w:t>
      </w:r>
      <w:r>
        <w:rPr>
          <w:rFonts w:ascii="仿宋" w:eastAsia="仿宋" w:hAnsi="仿宋" w:hint="eastAsia"/>
          <w:sz w:val="32"/>
          <w:szCs w:val="32"/>
        </w:rPr>
        <w:t>六</w:t>
      </w:r>
      <w:r w:rsidRPr="00A76A1E">
        <w:rPr>
          <w:rFonts w:ascii="仿宋" w:eastAsia="仿宋" w:hAnsi="仿宋" w:hint="eastAsia"/>
          <w:sz w:val="32"/>
          <w:szCs w:val="32"/>
        </w:rPr>
        <w:t>个岗位， 14个等级。</w:t>
      </w:r>
    </w:p>
    <w:p w:rsidR="004907CC" w:rsidRPr="00A76A1E" w:rsidRDefault="004907CC" w:rsidP="00DE4F22">
      <w:pPr>
        <w:ind w:firstLineChars="200" w:firstLine="640"/>
        <w:rPr>
          <w:rFonts w:ascii="仿宋" w:eastAsia="仿宋" w:hAnsi="仿宋"/>
          <w:sz w:val="32"/>
          <w:szCs w:val="32"/>
        </w:rPr>
      </w:pPr>
      <w:r w:rsidRPr="00A76A1E">
        <w:rPr>
          <w:rFonts w:ascii="仿宋" w:eastAsia="仿宋" w:hAnsi="仿宋" w:hint="eastAsia"/>
          <w:sz w:val="32"/>
          <w:szCs w:val="32"/>
        </w:rPr>
        <w:t>2、党政管理系列</w:t>
      </w:r>
    </w:p>
    <w:p w:rsidR="004907CC" w:rsidRPr="00A76A1E" w:rsidRDefault="004907CC" w:rsidP="004F379E">
      <w:pPr>
        <w:ind w:firstLineChars="200" w:firstLine="640"/>
        <w:rPr>
          <w:rFonts w:ascii="仿宋" w:eastAsia="仿宋" w:hAnsi="仿宋"/>
          <w:sz w:val="32"/>
          <w:szCs w:val="32"/>
        </w:rPr>
      </w:pPr>
      <w:r w:rsidRPr="00A76A1E">
        <w:rPr>
          <w:rFonts w:ascii="仿宋" w:eastAsia="仿宋" w:hAnsi="仿宋" w:cs="宋体" w:hint="eastAsia"/>
          <w:sz w:val="32"/>
          <w:szCs w:val="32"/>
        </w:rPr>
        <w:t>设定</w:t>
      </w:r>
      <w:r w:rsidRPr="00A76A1E">
        <w:rPr>
          <w:rFonts w:ascii="仿宋" w:eastAsia="仿宋" w:hAnsi="仿宋" w:hint="eastAsia"/>
          <w:sz w:val="32"/>
          <w:szCs w:val="32"/>
        </w:rPr>
        <w:t>校级、正处、副处、正科、副科、科员、办事员和见习共</w:t>
      </w:r>
      <w:r>
        <w:rPr>
          <w:rFonts w:ascii="仿宋" w:eastAsia="仿宋" w:hAnsi="仿宋" w:hint="eastAsia"/>
          <w:sz w:val="32"/>
          <w:szCs w:val="32"/>
        </w:rPr>
        <w:t>八</w:t>
      </w:r>
      <w:r w:rsidRPr="00A76A1E">
        <w:rPr>
          <w:rFonts w:ascii="仿宋" w:eastAsia="仿宋" w:hAnsi="仿宋" w:hint="eastAsia"/>
          <w:sz w:val="32"/>
          <w:szCs w:val="32"/>
        </w:rPr>
        <w:t>个岗位，12个等级。</w:t>
      </w:r>
    </w:p>
    <w:p w:rsidR="004907CC" w:rsidRPr="00A76A1E" w:rsidRDefault="004907CC" w:rsidP="00DE4F22">
      <w:pPr>
        <w:ind w:firstLineChars="200" w:firstLine="640"/>
        <w:rPr>
          <w:rFonts w:ascii="仿宋" w:eastAsia="仿宋" w:hAnsi="仿宋"/>
          <w:sz w:val="32"/>
          <w:szCs w:val="32"/>
        </w:rPr>
      </w:pPr>
      <w:r w:rsidRPr="00A76A1E">
        <w:rPr>
          <w:rFonts w:ascii="仿宋" w:eastAsia="仿宋" w:hAnsi="仿宋" w:hint="eastAsia"/>
          <w:sz w:val="32"/>
          <w:szCs w:val="32"/>
        </w:rPr>
        <w:t>3、教辅系列</w:t>
      </w:r>
    </w:p>
    <w:p w:rsidR="004907CC" w:rsidRPr="00A76A1E" w:rsidRDefault="004907CC" w:rsidP="004F379E">
      <w:pPr>
        <w:ind w:firstLineChars="200" w:firstLine="640"/>
        <w:rPr>
          <w:rFonts w:ascii="仿宋" w:eastAsia="仿宋" w:hAnsi="仿宋"/>
          <w:sz w:val="32"/>
          <w:szCs w:val="32"/>
        </w:rPr>
      </w:pPr>
      <w:r w:rsidRPr="00A76A1E">
        <w:rPr>
          <w:rFonts w:ascii="仿宋" w:eastAsia="仿宋" w:hAnsi="仿宋" w:hint="eastAsia"/>
          <w:sz w:val="32"/>
          <w:szCs w:val="32"/>
        </w:rPr>
        <w:t>设定正高级、副高级、中级、初级、最初级和见习共</w:t>
      </w:r>
      <w:r>
        <w:rPr>
          <w:rFonts w:ascii="仿宋" w:eastAsia="仿宋" w:hAnsi="仿宋" w:hint="eastAsia"/>
          <w:sz w:val="32"/>
          <w:szCs w:val="32"/>
        </w:rPr>
        <w:t>六</w:t>
      </w:r>
      <w:r w:rsidRPr="00A76A1E">
        <w:rPr>
          <w:rFonts w:ascii="仿宋" w:eastAsia="仿宋" w:hAnsi="仿宋" w:hint="eastAsia"/>
          <w:sz w:val="32"/>
          <w:szCs w:val="32"/>
        </w:rPr>
        <w:t>个岗位，14个等级。</w:t>
      </w:r>
    </w:p>
    <w:p w:rsidR="004907CC" w:rsidRPr="00A76A1E" w:rsidRDefault="004907CC" w:rsidP="00DE4F22">
      <w:pPr>
        <w:ind w:firstLineChars="200" w:firstLine="640"/>
        <w:rPr>
          <w:rFonts w:ascii="仿宋" w:eastAsia="仿宋" w:hAnsi="仿宋"/>
          <w:sz w:val="32"/>
          <w:szCs w:val="32"/>
        </w:rPr>
      </w:pPr>
      <w:r w:rsidRPr="00A76A1E">
        <w:rPr>
          <w:rFonts w:ascii="仿宋" w:eastAsia="仿宋" w:hAnsi="仿宋" w:hint="eastAsia"/>
          <w:sz w:val="32"/>
          <w:szCs w:val="32"/>
        </w:rPr>
        <w:t>4、工勤系列</w:t>
      </w:r>
    </w:p>
    <w:p w:rsidR="004907CC" w:rsidRPr="00A76A1E" w:rsidRDefault="004907CC" w:rsidP="004F379E">
      <w:pPr>
        <w:ind w:firstLineChars="200" w:firstLine="640"/>
        <w:rPr>
          <w:rFonts w:ascii="仿宋" w:eastAsia="仿宋" w:hAnsi="仿宋"/>
          <w:sz w:val="32"/>
          <w:szCs w:val="32"/>
        </w:rPr>
      </w:pPr>
      <w:r w:rsidRPr="00A76A1E">
        <w:rPr>
          <w:rFonts w:ascii="仿宋" w:eastAsia="仿宋" w:hAnsi="仿宋" w:cs="宋体" w:hint="eastAsia"/>
          <w:sz w:val="32"/>
          <w:szCs w:val="32"/>
        </w:rPr>
        <w:t>设定</w:t>
      </w:r>
      <w:r w:rsidRPr="00A76A1E">
        <w:rPr>
          <w:rFonts w:ascii="仿宋" w:eastAsia="仿宋" w:hAnsi="仿宋" w:hint="eastAsia"/>
          <w:sz w:val="32"/>
          <w:szCs w:val="32"/>
        </w:rPr>
        <w:t>高级技师、技师、高级工、中级工和初级工（普通工）共</w:t>
      </w:r>
      <w:r>
        <w:rPr>
          <w:rFonts w:ascii="仿宋" w:eastAsia="仿宋" w:hAnsi="仿宋" w:hint="eastAsia"/>
          <w:sz w:val="32"/>
          <w:szCs w:val="32"/>
        </w:rPr>
        <w:t>五</w:t>
      </w:r>
      <w:r w:rsidRPr="00A76A1E">
        <w:rPr>
          <w:rFonts w:ascii="仿宋" w:eastAsia="仿宋" w:hAnsi="仿宋" w:hint="eastAsia"/>
          <w:sz w:val="32"/>
          <w:szCs w:val="32"/>
        </w:rPr>
        <w:t>个岗位。</w:t>
      </w:r>
    </w:p>
    <w:p w:rsidR="004907CC" w:rsidRPr="00A76A1E" w:rsidRDefault="004907CC" w:rsidP="00864844">
      <w:pPr>
        <w:ind w:firstLineChars="147" w:firstLine="472"/>
        <w:rPr>
          <w:rFonts w:ascii="仿宋" w:eastAsia="仿宋" w:hAnsi="仿宋"/>
          <w:b/>
          <w:sz w:val="32"/>
          <w:szCs w:val="32"/>
        </w:rPr>
      </w:pPr>
      <w:r w:rsidRPr="00A76A1E">
        <w:rPr>
          <w:rFonts w:ascii="仿宋" w:eastAsia="仿宋" w:hAnsi="仿宋" w:hint="eastAsia"/>
          <w:b/>
          <w:sz w:val="32"/>
          <w:szCs w:val="32"/>
        </w:rPr>
        <w:t>（二）</w:t>
      </w:r>
      <w:r>
        <w:rPr>
          <w:rFonts w:ascii="仿宋" w:eastAsia="仿宋" w:hAnsi="仿宋" w:hint="eastAsia"/>
          <w:b/>
          <w:sz w:val="32"/>
          <w:szCs w:val="32"/>
        </w:rPr>
        <w:t>业绩</w:t>
      </w:r>
      <w:r w:rsidRPr="00A76A1E">
        <w:rPr>
          <w:rFonts w:ascii="仿宋" w:eastAsia="仿宋" w:hAnsi="仿宋" w:hint="eastAsia"/>
          <w:b/>
          <w:sz w:val="32"/>
          <w:szCs w:val="32"/>
        </w:rPr>
        <w:t>津贴</w:t>
      </w:r>
    </w:p>
    <w:p w:rsidR="004907CC" w:rsidRPr="00A76A1E" w:rsidRDefault="004907CC" w:rsidP="001A7F88">
      <w:pPr>
        <w:ind w:firstLineChars="200" w:firstLine="640"/>
        <w:rPr>
          <w:rFonts w:ascii="仿宋" w:eastAsia="仿宋" w:hAnsi="仿宋"/>
          <w:sz w:val="32"/>
          <w:szCs w:val="32"/>
        </w:rPr>
      </w:pPr>
      <w:r>
        <w:rPr>
          <w:rFonts w:ascii="仿宋" w:eastAsia="仿宋" w:hAnsi="仿宋" w:hint="eastAsia"/>
          <w:sz w:val="32"/>
          <w:szCs w:val="32"/>
        </w:rPr>
        <w:t>业绩</w:t>
      </w:r>
      <w:r w:rsidRPr="00A76A1E">
        <w:rPr>
          <w:rFonts w:ascii="仿宋" w:eastAsia="仿宋" w:hAnsi="仿宋" w:hint="eastAsia"/>
          <w:sz w:val="32"/>
          <w:szCs w:val="32"/>
        </w:rPr>
        <w:t>津贴划分方法同岗位津贴（同一职级无任职年限划分），根据所聘任的具体岗位及等级享受相应的</w:t>
      </w:r>
      <w:r>
        <w:rPr>
          <w:rFonts w:ascii="仿宋" w:eastAsia="仿宋" w:hAnsi="仿宋" w:hint="eastAsia"/>
          <w:sz w:val="32"/>
          <w:szCs w:val="32"/>
        </w:rPr>
        <w:t>业绩</w:t>
      </w:r>
      <w:r w:rsidRPr="00A76A1E">
        <w:rPr>
          <w:rFonts w:ascii="仿宋" w:eastAsia="仿宋" w:hAnsi="仿宋" w:hint="eastAsia"/>
          <w:sz w:val="32"/>
          <w:szCs w:val="32"/>
        </w:rPr>
        <w:t>津贴</w:t>
      </w:r>
      <w:r>
        <w:rPr>
          <w:rFonts w:ascii="仿宋" w:eastAsia="仿宋" w:hAnsi="仿宋" w:hint="eastAsia"/>
          <w:sz w:val="32"/>
          <w:szCs w:val="32"/>
        </w:rPr>
        <w:t>标准</w:t>
      </w:r>
      <w:r w:rsidRPr="00A76A1E">
        <w:rPr>
          <w:rFonts w:ascii="仿宋" w:eastAsia="仿宋" w:hAnsi="仿宋" w:hint="eastAsia"/>
          <w:sz w:val="32"/>
          <w:szCs w:val="32"/>
        </w:rPr>
        <w:t>。</w:t>
      </w:r>
    </w:p>
    <w:p w:rsidR="004907CC" w:rsidRPr="00A76A1E" w:rsidRDefault="004907CC" w:rsidP="00864844">
      <w:pPr>
        <w:ind w:firstLineChars="147" w:firstLine="472"/>
        <w:rPr>
          <w:rFonts w:ascii="仿宋" w:eastAsia="仿宋" w:hAnsi="仿宋"/>
          <w:b/>
          <w:sz w:val="32"/>
          <w:szCs w:val="32"/>
        </w:rPr>
      </w:pPr>
      <w:r w:rsidRPr="00A76A1E">
        <w:rPr>
          <w:rFonts w:ascii="仿宋" w:eastAsia="仿宋" w:hAnsi="仿宋" w:hint="eastAsia"/>
          <w:b/>
          <w:sz w:val="32"/>
          <w:szCs w:val="32"/>
        </w:rPr>
        <w:t>（三）考勤津贴</w:t>
      </w:r>
    </w:p>
    <w:p w:rsidR="004907CC" w:rsidRPr="00A76A1E" w:rsidRDefault="004907CC" w:rsidP="001D1224">
      <w:pPr>
        <w:ind w:firstLineChars="200" w:firstLine="640"/>
        <w:rPr>
          <w:rFonts w:ascii="仿宋" w:eastAsia="仿宋" w:hAnsi="仿宋"/>
          <w:sz w:val="32"/>
          <w:szCs w:val="32"/>
        </w:rPr>
      </w:pPr>
      <w:r w:rsidRPr="00A76A1E">
        <w:rPr>
          <w:rFonts w:ascii="仿宋" w:eastAsia="仿宋" w:hAnsi="仿宋" w:hint="eastAsia"/>
          <w:sz w:val="32"/>
          <w:szCs w:val="32"/>
        </w:rPr>
        <w:lastRenderedPageBreak/>
        <w:t>考勤津贴体现学校坐班制特点，划分方法同</w:t>
      </w:r>
      <w:r>
        <w:rPr>
          <w:rFonts w:ascii="仿宋" w:eastAsia="仿宋" w:hAnsi="仿宋" w:hint="eastAsia"/>
          <w:sz w:val="32"/>
          <w:szCs w:val="32"/>
        </w:rPr>
        <w:t>业绩</w:t>
      </w:r>
      <w:r w:rsidRPr="00A76A1E">
        <w:rPr>
          <w:rFonts w:ascii="仿宋" w:eastAsia="仿宋" w:hAnsi="仿宋" w:hint="eastAsia"/>
          <w:sz w:val="32"/>
          <w:szCs w:val="32"/>
        </w:rPr>
        <w:t>津贴（同一岗位无等级划分），根据具体岗位享受相应的考勤津贴</w:t>
      </w:r>
      <w:r>
        <w:rPr>
          <w:rFonts w:ascii="仿宋" w:eastAsia="仿宋" w:hAnsi="仿宋" w:hint="eastAsia"/>
          <w:sz w:val="32"/>
          <w:szCs w:val="32"/>
        </w:rPr>
        <w:t>标准</w:t>
      </w:r>
      <w:r w:rsidRPr="00A76A1E">
        <w:rPr>
          <w:rFonts w:ascii="仿宋" w:eastAsia="仿宋" w:hAnsi="仿宋" w:hint="eastAsia"/>
          <w:sz w:val="32"/>
          <w:szCs w:val="32"/>
        </w:rPr>
        <w:t>。</w:t>
      </w:r>
    </w:p>
    <w:p w:rsidR="004907CC" w:rsidRPr="00A76A1E" w:rsidRDefault="004907CC" w:rsidP="00864844">
      <w:pPr>
        <w:ind w:firstLineChars="147" w:firstLine="472"/>
        <w:rPr>
          <w:rFonts w:ascii="仿宋" w:eastAsia="仿宋" w:hAnsi="仿宋"/>
          <w:b/>
          <w:sz w:val="32"/>
          <w:szCs w:val="32"/>
        </w:rPr>
      </w:pPr>
      <w:r w:rsidRPr="00A76A1E">
        <w:rPr>
          <w:rFonts w:ascii="仿宋" w:eastAsia="仿宋" w:hAnsi="仿宋" w:hint="eastAsia"/>
          <w:b/>
          <w:sz w:val="32"/>
          <w:szCs w:val="32"/>
        </w:rPr>
        <w:t>（四）奖励津贴</w:t>
      </w:r>
    </w:p>
    <w:p w:rsidR="004907CC" w:rsidRPr="00A76A1E" w:rsidRDefault="004907CC" w:rsidP="00DE4F22">
      <w:pPr>
        <w:ind w:firstLineChars="200" w:firstLine="640"/>
        <w:rPr>
          <w:rFonts w:ascii="仿宋" w:eastAsia="仿宋" w:hAnsi="仿宋"/>
          <w:sz w:val="32"/>
          <w:szCs w:val="32"/>
        </w:rPr>
      </w:pPr>
      <w:r w:rsidRPr="00A76A1E">
        <w:rPr>
          <w:rFonts w:ascii="仿宋" w:eastAsia="仿宋" w:hAnsi="仿宋" w:hint="eastAsia"/>
          <w:sz w:val="32"/>
          <w:szCs w:val="32"/>
        </w:rPr>
        <w:t>奖励津贴划分为教学工作奖、科研奖和政治荣誉奖。</w:t>
      </w:r>
    </w:p>
    <w:p w:rsidR="004907CC" w:rsidRPr="00A76A1E" w:rsidRDefault="004907CC" w:rsidP="002E6FDE">
      <w:pPr>
        <w:ind w:firstLine="640"/>
        <w:rPr>
          <w:rFonts w:ascii="仿宋" w:eastAsia="仿宋" w:hAnsi="仿宋"/>
          <w:sz w:val="32"/>
          <w:szCs w:val="32"/>
        </w:rPr>
      </w:pPr>
      <w:r w:rsidRPr="00A76A1E">
        <w:rPr>
          <w:rFonts w:ascii="仿宋" w:eastAsia="仿宋" w:hAnsi="仿宋" w:hint="eastAsia"/>
          <w:sz w:val="32"/>
          <w:szCs w:val="32"/>
        </w:rPr>
        <w:t>1、教学工作奖、科研奖分别由教务处、科研学术处负责审定，并按相关规定执行。</w:t>
      </w:r>
    </w:p>
    <w:p w:rsidR="004907CC" w:rsidRPr="00A76A1E" w:rsidRDefault="004907CC" w:rsidP="00DE4F22">
      <w:pPr>
        <w:ind w:firstLine="640"/>
        <w:rPr>
          <w:rFonts w:ascii="仿宋" w:eastAsia="仿宋" w:hAnsi="仿宋"/>
          <w:sz w:val="32"/>
          <w:szCs w:val="32"/>
        </w:rPr>
      </w:pPr>
      <w:r w:rsidRPr="00A76A1E">
        <w:rPr>
          <w:rFonts w:ascii="仿宋" w:eastAsia="仿宋" w:hAnsi="仿宋" w:hint="eastAsia"/>
          <w:sz w:val="32"/>
          <w:szCs w:val="32"/>
        </w:rPr>
        <w:t>2、政治荣誉奖</w:t>
      </w:r>
    </w:p>
    <w:p w:rsidR="004907CC" w:rsidRPr="00A76A1E" w:rsidRDefault="004907CC" w:rsidP="000B6E6A">
      <w:pPr>
        <w:ind w:firstLineChars="200" w:firstLine="640"/>
        <w:rPr>
          <w:rFonts w:ascii="仿宋" w:eastAsia="仿宋" w:hAnsi="仿宋"/>
          <w:sz w:val="32"/>
          <w:szCs w:val="32"/>
        </w:rPr>
      </w:pPr>
      <w:r w:rsidRPr="00A76A1E">
        <w:rPr>
          <w:rFonts w:ascii="仿宋" w:eastAsia="仿宋" w:hAnsi="仿宋" w:hint="eastAsia"/>
          <w:sz w:val="32"/>
          <w:szCs w:val="32"/>
        </w:rPr>
        <w:fldChar w:fldCharType="begin"/>
      </w:r>
      <w:r w:rsidRPr="00A76A1E">
        <w:rPr>
          <w:rFonts w:ascii="仿宋" w:eastAsia="仿宋" w:hAnsi="仿宋" w:hint="eastAsia"/>
          <w:sz w:val="32"/>
          <w:szCs w:val="32"/>
        </w:rPr>
        <w:instrText xml:space="preserve"> = 1 \* GB3 </w:instrText>
      </w:r>
      <w:r w:rsidRPr="00A76A1E">
        <w:rPr>
          <w:rFonts w:ascii="仿宋" w:eastAsia="仿宋" w:hAnsi="仿宋" w:hint="eastAsia"/>
          <w:sz w:val="32"/>
          <w:szCs w:val="32"/>
        </w:rPr>
        <w:fldChar w:fldCharType="separate"/>
      </w:r>
      <w:r w:rsidRPr="00A76A1E">
        <w:rPr>
          <w:rFonts w:ascii="仿宋" w:eastAsia="仿宋" w:hAnsi="仿宋" w:hint="eastAsia"/>
          <w:noProof/>
          <w:sz w:val="32"/>
          <w:szCs w:val="32"/>
        </w:rPr>
        <w:t>①</w:t>
      </w:r>
      <w:r w:rsidRPr="00A76A1E">
        <w:rPr>
          <w:rFonts w:ascii="仿宋" w:eastAsia="仿宋" w:hAnsi="仿宋" w:hint="eastAsia"/>
          <w:sz w:val="32"/>
          <w:szCs w:val="32"/>
        </w:rPr>
        <w:fldChar w:fldCharType="end"/>
      </w:r>
      <w:r w:rsidRPr="00A76A1E">
        <w:rPr>
          <w:rFonts w:ascii="仿宋" w:eastAsia="仿宋" w:hAnsi="仿宋" w:hint="eastAsia"/>
          <w:sz w:val="32"/>
          <w:szCs w:val="32"/>
        </w:rPr>
        <w:t>“五一”劳动奖章获得者或被评为劳动模范，国家级奖励6000元，省级奖励2000元，市级奖励1000元。</w:t>
      </w:r>
    </w:p>
    <w:p w:rsidR="004907CC" w:rsidRPr="00A76A1E" w:rsidRDefault="004907CC" w:rsidP="00820AF5">
      <w:pPr>
        <w:ind w:firstLineChars="200" w:firstLine="640"/>
        <w:rPr>
          <w:rFonts w:ascii="仿宋" w:eastAsia="仿宋" w:hAnsi="仿宋"/>
          <w:sz w:val="32"/>
          <w:szCs w:val="32"/>
        </w:rPr>
      </w:pPr>
      <w:r w:rsidRPr="00A76A1E">
        <w:rPr>
          <w:rFonts w:ascii="仿宋" w:eastAsia="仿宋" w:hAnsi="仿宋" w:hint="eastAsia"/>
          <w:sz w:val="32"/>
          <w:szCs w:val="32"/>
        </w:rPr>
        <w:fldChar w:fldCharType="begin"/>
      </w:r>
      <w:r w:rsidRPr="00A76A1E">
        <w:rPr>
          <w:rFonts w:ascii="仿宋" w:eastAsia="仿宋" w:hAnsi="仿宋" w:hint="eastAsia"/>
          <w:sz w:val="32"/>
          <w:szCs w:val="32"/>
        </w:rPr>
        <w:instrText xml:space="preserve"> = 2 \* GB3 </w:instrText>
      </w:r>
      <w:r w:rsidRPr="00A76A1E">
        <w:rPr>
          <w:rFonts w:ascii="仿宋" w:eastAsia="仿宋" w:hAnsi="仿宋" w:hint="eastAsia"/>
          <w:sz w:val="32"/>
          <w:szCs w:val="32"/>
        </w:rPr>
        <w:fldChar w:fldCharType="separate"/>
      </w:r>
      <w:r w:rsidRPr="00A76A1E">
        <w:rPr>
          <w:rFonts w:ascii="仿宋" w:eastAsia="仿宋" w:hAnsi="仿宋" w:hint="eastAsia"/>
          <w:noProof/>
          <w:sz w:val="32"/>
          <w:szCs w:val="32"/>
        </w:rPr>
        <w:t>②</w:t>
      </w:r>
      <w:r w:rsidRPr="00A76A1E">
        <w:rPr>
          <w:rFonts w:ascii="仿宋" w:eastAsia="仿宋" w:hAnsi="仿宋" w:hint="eastAsia"/>
          <w:sz w:val="32"/>
          <w:szCs w:val="32"/>
        </w:rPr>
        <w:fldChar w:fldCharType="end"/>
      </w:r>
      <w:r w:rsidRPr="00A76A1E">
        <w:rPr>
          <w:rFonts w:ascii="仿宋" w:eastAsia="仿宋" w:hAnsi="仿宋" w:hint="eastAsia"/>
          <w:sz w:val="32"/>
          <w:szCs w:val="32"/>
        </w:rPr>
        <w:t>先进教育工作者、优秀教师、先进党务工作者、优秀党员，国家级奖励3000元，省级奖励1000元，市级奖励500元。</w:t>
      </w:r>
    </w:p>
    <w:p w:rsidR="004907CC" w:rsidRPr="00A76A1E" w:rsidRDefault="004907CC" w:rsidP="003D03BD">
      <w:pPr>
        <w:ind w:firstLineChars="200" w:firstLine="640"/>
        <w:rPr>
          <w:rFonts w:ascii="仿宋" w:eastAsia="仿宋" w:hAnsi="仿宋"/>
          <w:sz w:val="32"/>
          <w:szCs w:val="32"/>
        </w:rPr>
      </w:pPr>
      <w:r w:rsidRPr="00A76A1E">
        <w:rPr>
          <w:rFonts w:ascii="仿宋" w:eastAsia="仿宋" w:hAnsi="仿宋" w:hint="eastAsia"/>
          <w:sz w:val="32"/>
          <w:szCs w:val="32"/>
        </w:rPr>
        <w:fldChar w:fldCharType="begin"/>
      </w:r>
      <w:r w:rsidRPr="00A76A1E">
        <w:rPr>
          <w:rFonts w:ascii="仿宋" w:eastAsia="仿宋" w:hAnsi="仿宋" w:hint="eastAsia"/>
          <w:sz w:val="32"/>
          <w:szCs w:val="32"/>
        </w:rPr>
        <w:instrText xml:space="preserve"> = 3 \* GB3 </w:instrText>
      </w:r>
      <w:r w:rsidRPr="00A76A1E">
        <w:rPr>
          <w:rFonts w:ascii="仿宋" w:eastAsia="仿宋" w:hAnsi="仿宋" w:hint="eastAsia"/>
          <w:sz w:val="32"/>
          <w:szCs w:val="32"/>
        </w:rPr>
        <w:fldChar w:fldCharType="separate"/>
      </w:r>
      <w:r w:rsidRPr="00A76A1E">
        <w:rPr>
          <w:rFonts w:ascii="仿宋" w:eastAsia="仿宋" w:hAnsi="仿宋" w:hint="eastAsia"/>
          <w:noProof/>
          <w:sz w:val="32"/>
          <w:szCs w:val="32"/>
        </w:rPr>
        <w:t>③</w:t>
      </w:r>
      <w:r w:rsidRPr="00A76A1E">
        <w:rPr>
          <w:rFonts w:ascii="仿宋" w:eastAsia="仿宋" w:hAnsi="仿宋" w:hint="eastAsia"/>
          <w:sz w:val="32"/>
          <w:szCs w:val="32"/>
        </w:rPr>
        <w:fldChar w:fldCharType="end"/>
      </w:r>
      <w:r w:rsidRPr="00A76A1E">
        <w:rPr>
          <w:rFonts w:ascii="仿宋" w:eastAsia="仿宋" w:hAnsi="仿宋" w:hint="eastAsia"/>
          <w:sz w:val="32"/>
          <w:szCs w:val="32"/>
        </w:rPr>
        <w:t>同年度获得同类奖项，按照就高不就低的原则奖励，不重复奖励。</w:t>
      </w:r>
    </w:p>
    <w:p w:rsidR="004907CC" w:rsidRPr="00A76A1E" w:rsidRDefault="004907CC" w:rsidP="005A2922">
      <w:pPr>
        <w:ind w:firstLineChars="147" w:firstLine="472"/>
        <w:rPr>
          <w:rFonts w:ascii="仿宋" w:eastAsia="仿宋" w:hAnsi="仿宋"/>
          <w:b/>
          <w:sz w:val="32"/>
          <w:szCs w:val="32"/>
        </w:rPr>
      </w:pPr>
      <w:r w:rsidRPr="00A76A1E">
        <w:rPr>
          <w:rFonts w:ascii="仿宋" w:eastAsia="仿宋" w:hAnsi="仿宋" w:hint="eastAsia"/>
          <w:b/>
          <w:sz w:val="32"/>
          <w:szCs w:val="32"/>
        </w:rPr>
        <w:t>（五）特殊补助</w:t>
      </w:r>
    </w:p>
    <w:p w:rsidR="004907CC" w:rsidRPr="00A76A1E" w:rsidRDefault="004907CC" w:rsidP="00382F33">
      <w:pPr>
        <w:ind w:firstLineChars="200" w:firstLine="640"/>
        <w:rPr>
          <w:rFonts w:ascii="仿宋" w:eastAsia="仿宋" w:hAnsi="仿宋"/>
          <w:sz w:val="32"/>
          <w:szCs w:val="32"/>
        </w:rPr>
      </w:pPr>
      <w:r w:rsidRPr="00A76A1E">
        <w:rPr>
          <w:rFonts w:ascii="仿宋" w:eastAsia="仿宋" w:hAnsi="仿宋" w:hint="eastAsia"/>
          <w:sz w:val="32"/>
          <w:szCs w:val="32"/>
        </w:rPr>
        <w:t>特殊补助划分为职务角色补助和学历学位补助。</w:t>
      </w:r>
    </w:p>
    <w:p w:rsidR="004907CC" w:rsidRPr="00A76A1E" w:rsidRDefault="004907CC" w:rsidP="00382F33">
      <w:pPr>
        <w:ind w:firstLineChars="200" w:firstLine="640"/>
        <w:rPr>
          <w:rFonts w:ascii="仿宋" w:eastAsia="仿宋" w:hAnsi="仿宋"/>
          <w:sz w:val="32"/>
          <w:szCs w:val="32"/>
        </w:rPr>
      </w:pPr>
      <w:r w:rsidRPr="00A76A1E">
        <w:rPr>
          <w:rFonts w:ascii="仿宋" w:eastAsia="仿宋" w:hAnsi="仿宋" w:hint="eastAsia"/>
          <w:sz w:val="32"/>
          <w:szCs w:val="32"/>
        </w:rPr>
        <w:t>1、职务角色补助</w:t>
      </w:r>
    </w:p>
    <w:p w:rsidR="004907CC" w:rsidRPr="00A76A1E" w:rsidRDefault="004907CC" w:rsidP="00DF12AC">
      <w:pPr>
        <w:ind w:firstLineChars="200" w:firstLine="640"/>
        <w:rPr>
          <w:rFonts w:ascii="仿宋" w:eastAsia="仿宋" w:hAnsi="仿宋"/>
          <w:sz w:val="32"/>
          <w:szCs w:val="32"/>
        </w:rPr>
      </w:pPr>
      <w:r w:rsidRPr="00A76A1E">
        <w:rPr>
          <w:rFonts w:ascii="仿宋" w:eastAsia="仿宋" w:hAnsi="仿宋" w:hint="eastAsia"/>
          <w:sz w:val="32"/>
          <w:szCs w:val="32"/>
        </w:rPr>
        <w:t>担任领导职务的教学系列人员中，管理学生的正处级单位正职执行一档标准，副职执行二档标准；不管理学生的正处级单位正职执行二档标准，副职执行三档标准；副处级单</w:t>
      </w:r>
      <w:r w:rsidRPr="00A76A1E">
        <w:rPr>
          <w:rFonts w:ascii="仿宋" w:eastAsia="仿宋" w:hAnsi="仿宋" w:hint="eastAsia"/>
          <w:sz w:val="32"/>
          <w:szCs w:val="32"/>
        </w:rPr>
        <w:lastRenderedPageBreak/>
        <w:t>位正职执行三档标准，副职执行四档标准；以副代正的教研室副主任执行主任的补助标准。</w:t>
      </w:r>
    </w:p>
    <w:p w:rsidR="004907CC" w:rsidRDefault="004907CC" w:rsidP="00382F33">
      <w:pPr>
        <w:ind w:firstLineChars="200" w:firstLine="640"/>
        <w:rPr>
          <w:rFonts w:ascii="仿宋" w:eastAsia="仿宋" w:hAnsi="仿宋" w:cs="宋体"/>
          <w:sz w:val="32"/>
          <w:szCs w:val="32"/>
        </w:rPr>
      </w:pPr>
      <w:r w:rsidRPr="00A76A1E">
        <w:rPr>
          <w:rFonts w:ascii="仿宋" w:eastAsia="仿宋" w:hAnsi="仿宋" w:hint="eastAsia"/>
          <w:sz w:val="32"/>
          <w:szCs w:val="32"/>
        </w:rPr>
        <w:t>2、</w:t>
      </w:r>
      <w:r w:rsidRPr="00A76A1E">
        <w:rPr>
          <w:rFonts w:ascii="仿宋" w:eastAsia="仿宋" w:hAnsi="仿宋" w:cs="宋体" w:hint="eastAsia"/>
          <w:sz w:val="32"/>
          <w:szCs w:val="32"/>
        </w:rPr>
        <w:t>学历学位补助</w:t>
      </w:r>
    </w:p>
    <w:p w:rsidR="004907CC" w:rsidRPr="00CF6464" w:rsidRDefault="004907CC" w:rsidP="00382F33">
      <w:pPr>
        <w:ind w:firstLineChars="200" w:firstLine="640"/>
        <w:rPr>
          <w:rFonts w:ascii="仿宋" w:eastAsia="仿宋" w:hAnsi="仿宋"/>
          <w:sz w:val="32"/>
          <w:szCs w:val="32"/>
        </w:rPr>
      </w:pPr>
      <w:r w:rsidRPr="00CF6464">
        <w:rPr>
          <w:rFonts w:ascii="仿宋" w:eastAsia="仿宋" w:hAnsi="仿宋" w:cs="宋体" w:hint="eastAsia"/>
          <w:sz w:val="32"/>
          <w:szCs w:val="32"/>
        </w:rPr>
        <w:t>按《吉林医药学院博士津贴发放办法（试行）》执行。</w:t>
      </w:r>
    </w:p>
    <w:p w:rsidR="004907CC" w:rsidRPr="00A76A1E" w:rsidRDefault="004907CC" w:rsidP="001E6A34">
      <w:pPr>
        <w:ind w:firstLineChars="200" w:firstLine="643"/>
        <w:rPr>
          <w:rFonts w:ascii="黑体" w:eastAsia="黑体" w:hAnsi="黑体"/>
          <w:b/>
          <w:sz w:val="32"/>
          <w:szCs w:val="32"/>
        </w:rPr>
      </w:pPr>
      <w:r w:rsidRPr="00A76A1E">
        <w:rPr>
          <w:rFonts w:ascii="黑体" w:eastAsia="黑体" w:hAnsi="黑体" w:hint="eastAsia"/>
          <w:b/>
          <w:sz w:val="32"/>
          <w:szCs w:val="32"/>
        </w:rPr>
        <w:t>四、相关规定</w:t>
      </w:r>
    </w:p>
    <w:p w:rsidR="004907CC" w:rsidRPr="00A76A1E" w:rsidRDefault="004907CC" w:rsidP="00FE231E">
      <w:pPr>
        <w:ind w:firstLineChars="150" w:firstLine="480"/>
        <w:rPr>
          <w:rFonts w:ascii="仿宋" w:eastAsia="仿宋" w:hAnsi="仿宋"/>
          <w:sz w:val="32"/>
          <w:szCs w:val="32"/>
        </w:rPr>
      </w:pPr>
      <w:r w:rsidRPr="00A76A1E">
        <w:rPr>
          <w:rFonts w:ascii="仿宋" w:eastAsia="仿宋" w:hAnsi="仿宋" w:hint="eastAsia"/>
          <w:sz w:val="32"/>
          <w:szCs w:val="32"/>
        </w:rPr>
        <w:t>（一）党政管理系列中，属于</w:t>
      </w:r>
      <w:r>
        <w:rPr>
          <w:rFonts w:ascii="仿宋" w:eastAsia="仿宋" w:hAnsi="仿宋" w:hint="eastAsia"/>
          <w:sz w:val="32"/>
          <w:szCs w:val="32"/>
        </w:rPr>
        <w:t>同级</w:t>
      </w:r>
      <w:r w:rsidRPr="00A76A1E">
        <w:rPr>
          <w:rFonts w:ascii="仿宋" w:eastAsia="仿宋" w:hAnsi="仿宋" w:hint="eastAsia"/>
          <w:sz w:val="32"/>
          <w:szCs w:val="32"/>
        </w:rPr>
        <w:t>以副代正的，</w:t>
      </w:r>
      <w:r>
        <w:rPr>
          <w:rFonts w:ascii="仿宋" w:eastAsia="仿宋" w:hAnsi="仿宋" w:hint="eastAsia"/>
          <w:sz w:val="32"/>
          <w:szCs w:val="32"/>
        </w:rPr>
        <w:t>绩效工资</w:t>
      </w:r>
      <w:r w:rsidRPr="00A76A1E">
        <w:rPr>
          <w:rFonts w:ascii="仿宋" w:eastAsia="仿宋" w:hAnsi="仿宋" w:hint="eastAsia"/>
          <w:sz w:val="32"/>
          <w:szCs w:val="32"/>
        </w:rPr>
        <w:t>执行正职非领导职务标准；属于下级正职代上一级副职的，</w:t>
      </w:r>
      <w:r>
        <w:rPr>
          <w:rFonts w:ascii="仿宋" w:eastAsia="仿宋" w:hAnsi="仿宋" w:hint="eastAsia"/>
          <w:sz w:val="32"/>
          <w:szCs w:val="32"/>
        </w:rPr>
        <w:t>绩效工资</w:t>
      </w:r>
      <w:r w:rsidRPr="00A76A1E">
        <w:rPr>
          <w:rFonts w:ascii="仿宋" w:eastAsia="仿宋" w:hAnsi="仿宋" w:hint="eastAsia"/>
          <w:sz w:val="32"/>
          <w:szCs w:val="32"/>
        </w:rPr>
        <w:t>执行上一级副职非领导职务标准。</w:t>
      </w:r>
    </w:p>
    <w:p w:rsidR="004907CC" w:rsidRPr="00A76A1E" w:rsidRDefault="004907CC" w:rsidP="00635EFC">
      <w:pPr>
        <w:ind w:firstLineChars="150" w:firstLine="480"/>
        <w:rPr>
          <w:rFonts w:ascii="仿宋" w:eastAsia="仿宋" w:hAnsi="仿宋"/>
          <w:sz w:val="32"/>
          <w:szCs w:val="32"/>
        </w:rPr>
      </w:pPr>
      <w:r w:rsidRPr="00A76A1E">
        <w:rPr>
          <w:rFonts w:ascii="仿宋" w:eastAsia="仿宋" w:hAnsi="仿宋" w:hint="eastAsia"/>
          <w:sz w:val="32"/>
          <w:szCs w:val="32"/>
        </w:rPr>
        <w:t>（二）既有领导职务又有专业技术职务人员，岗位津贴可自选。</w:t>
      </w:r>
    </w:p>
    <w:p w:rsidR="004907CC" w:rsidRPr="00A76A1E" w:rsidRDefault="004907CC" w:rsidP="003E10D4">
      <w:pPr>
        <w:ind w:firstLineChars="150" w:firstLine="480"/>
        <w:rPr>
          <w:rFonts w:ascii="仿宋" w:eastAsia="仿宋" w:hAnsi="仿宋"/>
          <w:sz w:val="32"/>
          <w:szCs w:val="32"/>
        </w:rPr>
      </w:pPr>
      <w:r w:rsidRPr="00A76A1E">
        <w:rPr>
          <w:rFonts w:ascii="仿宋" w:eastAsia="仿宋" w:hAnsi="仿宋" w:hint="eastAsia"/>
          <w:sz w:val="32"/>
          <w:szCs w:val="32"/>
        </w:rPr>
        <w:t>（三）新聘任职务人员，任职时间</w:t>
      </w:r>
      <w:r>
        <w:rPr>
          <w:rFonts w:ascii="仿宋" w:eastAsia="仿宋" w:hAnsi="仿宋" w:hint="eastAsia"/>
          <w:sz w:val="32"/>
          <w:szCs w:val="32"/>
        </w:rPr>
        <w:t>从</w:t>
      </w:r>
      <w:r w:rsidRPr="00A76A1E">
        <w:rPr>
          <w:rFonts w:ascii="仿宋" w:eastAsia="仿宋" w:hAnsi="仿宋" w:hint="eastAsia"/>
          <w:sz w:val="32"/>
          <w:szCs w:val="32"/>
        </w:rPr>
        <w:t>上级审批机关和学校确定的日期起算,新的</w:t>
      </w:r>
      <w:r>
        <w:rPr>
          <w:rFonts w:ascii="仿宋" w:eastAsia="仿宋" w:hAnsi="仿宋" w:hint="eastAsia"/>
          <w:sz w:val="32"/>
          <w:szCs w:val="32"/>
        </w:rPr>
        <w:t>绩效工资自</w:t>
      </w:r>
      <w:r w:rsidRPr="00A76A1E">
        <w:rPr>
          <w:rFonts w:ascii="仿宋" w:eastAsia="仿宋" w:hAnsi="仿宋" w:hint="eastAsia"/>
          <w:sz w:val="32"/>
          <w:szCs w:val="32"/>
        </w:rPr>
        <w:t>任职下月起兑现。同一职级任职时间达到对应年限后，自下月起执行本职级岗位津贴新标准。</w:t>
      </w:r>
    </w:p>
    <w:p w:rsidR="004907CC" w:rsidRPr="00333788" w:rsidRDefault="004907CC" w:rsidP="00333788">
      <w:pPr>
        <w:ind w:firstLineChars="150" w:firstLine="480"/>
        <w:rPr>
          <w:rFonts w:ascii="仿宋" w:eastAsia="仿宋" w:hAnsi="仿宋"/>
          <w:sz w:val="32"/>
          <w:szCs w:val="32"/>
        </w:rPr>
      </w:pPr>
      <w:r w:rsidRPr="00333788">
        <w:rPr>
          <w:rFonts w:ascii="仿宋" w:eastAsia="仿宋" w:hAnsi="仿宋" w:hint="eastAsia"/>
          <w:sz w:val="32"/>
          <w:szCs w:val="32"/>
        </w:rPr>
        <w:t>（四）当年考核结果为优秀人员，下年度业绩津贴按提高10%标准予以奖励；合格人员，下年度绩效工资各项标准不变；基本合格人员，下年度业绩津贴按80%标准发放；不合格人员，下年度保留考勤津贴，岗位津贴和业绩津贴停发，按待岗处理。其中，连续两年考核基本合格者视为不合格。</w:t>
      </w:r>
    </w:p>
    <w:p w:rsidR="004907CC" w:rsidRPr="00A76A1E" w:rsidRDefault="004907CC" w:rsidP="001E6CA0">
      <w:pPr>
        <w:ind w:firstLineChars="150" w:firstLine="480"/>
        <w:rPr>
          <w:rFonts w:ascii="仿宋" w:eastAsia="仿宋" w:hAnsi="仿宋"/>
          <w:sz w:val="32"/>
          <w:szCs w:val="32"/>
        </w:rPr>
      </w:pPr>
      <w:r w:rsidRPr="00A76A1E">
        <w:rPr>
          <w:rFonts w:ascii="仿宋" w:eastAsia="仿宋" w:hAnsi="仿宋" w:hint="eastAsia"/>
          <w:sz w:val="32"/>
          <w:szCs w:val="32"/>
        </w:rPr>
        <w:t>（五）经学校批准同意不脱产在职攻读学位人员，完成基本工作任务的，发放相应</w:t>
      </w:r>
      <w:r>
        <w:rPr>
          <w:rFonts w:ascii="仿宋" w:eastAsia="仿宋" w:hAnsi="仿宋" w:hint="eastAsia"/>
          <w:sz w:val="32"/>
          <w:szCs w:val="32"/>
        </w:rPr>
        <w:t>绩效工资</w:t>
      </w:r>
      <w:r w:rsidRPr="00A76A1E">
        <w:rPr>
          <w:rFonts w:ascii="仿宋" w:eastAsia="仿宋" w:hAnsi="仿宋" w:hint="eastAsia"/>
          <w:sz w:val="32"/>
          <w:szCs w:val="32"/>
        </w:rPr>
        <w:t>。其他报考研究生人员，</w:t>
      </w:r>
      <w:r w:rsidRPr="00CF6464">
        <w:rPr>
          <w:rFonts w:ascii="仿宋" w:eastAsia="仿宋" w:hAnsi="仿宋" w:hint="eastAsia"/>
          <w:sz w:val="32"/>
          <w:szCs w:val="32"/>
        </w:rPr>
        <w:lastRenderedPageBreak/>
        <w:t>按《吉林医药学院教职工报考研究生暂行规定》执行。</w:t>
      </w:r>
      <w:r w:rsidRPr="00A76A1E">
        <w:rPr>
          <w:rFonts w:ascii="仿宋" w:eastAsia="仿宋" w:hAnsi="仿宋" w:hint="eastAsia"/>
          <w:sz w:val="32"/>
          <w:szCs w:val="32"/>
        </w:rPr>
        <w:t>毕业人员返校当月只发放基本工资，自返校下月起发放</w:t>
      </w:r>
      <w:r>
        <w:rPr>
          <w:rFonts w:ascii="仿宋" w:eastAsia="仿宋" w:hAnsi="仿宋" w:hint="eastAsia"/>
          <w:sz w:val="32"/>
          <w:szCs w:val="32"/>
        </w:rPr>
        <w:t>绩效工资</w:t>
      </w:r>
      <w:r w:rsidRPr="00A76A1E">
        <w:rPr>
          <w:rFonts w:ascii="仿宋" w:eastAsia="仿宋" w:hAnsi="仿宋" w:hint="eastAsia"/>
          <w:sz w:val="32"/>
          <w:szCs w:val="32"/>
        </w:rPr>
        <w:t>。</w:t>
      </w:r>
    </w:p>
    <w:p w:rsidR="004907CC" w:rsidRDefault="004907CC" w:rsidP="002D6FAE">
      <w:pPr>
        <w:ind w:firstLineChars="150" w:firstLine="480"/>
        <w:rPr>
          <w:rFonts w:ascii="仿宋" w:eastAsia="仿宋" w:hAnsi="仿宋"/>
          <w:sz w:val="32"/>
          <w:szCs w:val="32"/>
        </w:rPr>
      </w:pPr>
      <w:r w:rsidRPr="00A76A1E">
        <w:rPr>
          <w:rFonts w:ascii="仿宋" w:eastAsia="仿宋" w:hAnsi="仿宋" w:hint="eastAsia"/>
          <w:sz w:val="32"/>
          <w:szCs w:val="32"/>
        </w:rPr>
        <w:t>（六）待批的退休人员按实际在岗月份发放</w:t>
      </w:r>
      <w:r>
        <w:rPr>
          <w:rFonts w:ascii="仿宋" w:eastAsia="仿宋" w:hAnsi="仿宋" w:hint="eastAsia"/>
          <w:sz w:val="32"/>
          <w:szCs w:val="32"/>
        </w:rPr>
        <w:t>绩效工资</w:t>
      </w:r>
      <w:r w:rsidRPr="00A76A1E">
        <w:rPr>
          <w:rFonts w:ascii="仿宋" w:eastAsia="仿宋" w:hAnsi="仿宋" w:hint="eastAsia"/>
          <w:sz w:val="32"/>
          <w:szCs w:val="32"/>
        </w:rPr>
        <w:t>。</w:t>
      </w:r>
    </w:p>
    <w:p w:rsidR="004907CC" w:rsidRPr="00333788" w:rsidRDefault="004907CC" w:rsidP="00333788">
      <w:pPr>
        <w:ind w:firstLineChars="150" w:firstLine="480"/>
        <w:rPr>
          <w:rFonts w:ascii="仿宋" w:eastAsia="仿宋" w:hAnsi="仿宋"/>
          <w:sz w:val="32"/>
          <w:szCs w:val="32"/>
        </w:rPr>
      </w:pPr>
      <w:r w:rsidRPr="00333788">
        <w:rPr>
          <w:rFonts w:ascii="仿宋" w:eastAsia="仿宋" w:hAnsi="仿宋" w:hint="eastAsia"/>
          <w:sz w:val="32"/>
          <w:szCs w:val="32"/>
        </w:rPr>
        <w:t>（七）国内访问学者、外出进修、学习等视情停发部分绩效工资，具体如下：</w:t>
      </w:r>
    </w:p>
    <w:p w:rsidR="004907CC" w:rsidRPr="00333788" w:rsidRDefault="004907CC" w:rsidP="00333788">
      <w:pPr>
        <w:ind w:firstLineChars="200" w:firstLine="640"/>
        <w:rPr>
          <w:rFonts w:ascii="仿宋" w:eastAsia="仿宋" w:hAnsi="仿宋"/>
          <w:sz w:val="32"/>
          <w:szCs w:val="32"/>
        </w:rPr>
      </w:pPr>
      <w:r w:rsidRPr="00333788">
        <w:rPr>
          <w:rFonts w:ascii="仿宋" w:eastAsia="仿宋" w:hAnsi="仿宋" w:hint="eastAsia"/>
          <w:sz w:val="32"/>
          <w:szCs w:val="32"/>
        </w:rPr>
        <w:t>1、公派外出学习、进修等，停发考勤津贴，其它待遇不变。</w:t>
      </w:r>
    </w:p>
    <w:p w:rsidR="004907CC" w:rsidRPr="00333788" w:rsidRDefault="004907CC" w:rsidP="00333788">
      <w:pPr>
        <w:ind w:firstLineChars="200" w:firstLine="640"/>
        <w:rPr>
          <w:rFonts w:ascii="仿宋" w:eastAsia="仿宋" w:hAnsi="仿宋"/>
          <w:sz w:val="32"/>
          <w:szCs w:val="32"/>
        </w:rPr>
      </w:pPr>
      <w:r w:rsidRPr="00333788">
        <w:rPr>
          <w:rFonts w:ascii="仿宋" w:eastAsia="仿宋" w:hAnsi="仿宋" w:hint="eastAsia"/>
          <w:sz w:val="32"/>
          <w:szCs w:val="32"/>
        </w:rPr>
        <w:t>2、非公派外出学习、进修等，只发放基本工资，绩效工资各项及其他工资项目均停发，各类保险暂由学校代缴。</w:t>
      </w:r>
    </w:p>
    <w:p w:rsidR="004907CC" w:rsidRPr="002D6FAE" w:rsidRDefault="004907CC" w:rsidP="001301AA">
      <w:pPr>
        <w:ind w:firstLineChars="150" w:firstLine="480"/>
        <w:rPr>
          <w:rFonts w:ascii="仿宋" w:eastAsia="仿宋" w:hAnsi="仿宋"/>
          <w:sz w:val="32"/>
          <w:szCs w:val="32"/>
        </w:rPr>
      </w:pPr>
    </w:p>
    <w:p w:rsidR="004907CC" w:rsidRPr="00A76A1E" w:rsidRDefault="004907CC" w:rsidP="001E6CA0">
      <w:pPr>
        <w:ind w:firstLineChars="150" w:firstLine="480"/>
        <w:rPr>
          <w:rFonts w:ascii="仿宋" w:eastAsia="仿宋" w:hAnsi="仿宋"/>
          <w:sz w:val="32"/>
          <w:szCs w:val="32"/>
        </w:rPr>
      </w:pPr>
      <w:r w:rsidRPr="00A76A1E">
        <w:rPr>
          <w:rFonts w:ascii="仿宋" w:eastAsia="仿宋" w:hAnsi="仿宋" w:hint="eastAsia"/>
          <w:sz w:val="32"/>
          <w:szCs w:val="32"/>
        </w:rPr>
        <w:t>（八）因工作失误或渎职造成事故或损失的，视情节轻重，经学校研究扣发数月或全年</w:t>
      </w:r>
      <w:r>
        <w:rPr>
          <w:rFonts w:ascii="仿宋" w:eastAsia="仿宋" w:hAnsi="仿宋" w:hint="eastAsia"/>
          <w:sz w:val="32"/>
          <w:szCs w:val="32"/>
        </w:rPr>
        <w:t>绩效工资</w:t>
      </w:r>
      <w:r w:rsidRPr="00A76A1E">
        <w:rPr>
          <w:rFonts w:ascii="仿宋" w:eastAsia="仿宋" w:hAnsi="仿宋" w:hint="eastAsia"/>
          <w:sz w:val="32"/>
          <w:szCs w:val="32"/>
        </w:rPr>
        <w:t>。受到学校通报批评者扣发当月</w:t>
      </w:r>
      <w:r>
        <w:rPr>
          <w:rFonts w:ascii="仿宋" w:eastAsia="仿宋" w:hAnsi="仿宋" w:hint="eastAsia"/>
          <w:sz w:val="32"/>
          <w:szCs w:val="32"/>
        </w:rPr>
        <w:t>绩效工资</w:t>
      </w:r>
      <w:r w:rsidRPr="00A76A1E">
        <w:rPr>
          <w:rFonts w:ascii="仿宋" w:eastAsia="仿宋" w:hAnsi="仿宋" w:hint="eastAsia"/>
          <w:sz w:val="32"/>
          <w:szCs w:val="32"/>
        </w:rPr>
        <w:t>；受行政警告处分者扣发三个月</w:t>
      </w:r>
      <w:r>
        <w:rPr>
          <w:rFonts w:ascii="仿宋" w:eastAsia="仿宋" w:hAnsi="仿宋" w:hint="eastAsia"/>
          <w:sz w:val="32"/>
          <w:szCs w:val="32"/>
        </w:rPr>
        <w:t>绩效工资</w:t>
      </w:r>
      <w:r w:rsidRPr="00A76A1E">
        <w:rPr>
          <w:rFonts w:ascii="仿宋" w:eastAsia="仿宋" w:hAnsi="仿宋" w:hint="eastAsia"/>
          <w:sz w:val="32"/>
          <w:szCs w:val="32"/>
        </w:rPr>
        <w:t>；受党内警告或行政严重警告处分者扣发六个月</w:t>
      </w:r>
      <w:r>
        <w:rPr>
          <w:rFonts w:ascii="仿宋" w:eastAsia="仿宋" w:hAnsi="仿宋" w:hint="eastAsia"/>
          <w:sz w:val="32"/>
          <w:szCs w:val="32"/>
        </w:rPr>
        <w:t>绩效工资</w:t>
      </w:r>
      <w:r w:rsidRPr="00A76A1E">
        <w:rPr>
          <w:rFonts w:ascii="仿宋" w:eastAsia="仿宋" w:hAnsi="仿宋" w:hint="eastAsia"/>
          <w:sz w:val="32"/>
          <w:szCs w:val="32"/>
        </w:rPr>
        <w:t>；受党内严重警告或行政记过以上处分者扣发全年</w:t>
      </w:r>
      <w:r>
        <w:rPr>
          <w:rFonts w:ascii="仿宋" w:eastAsia="仿宋" w:hAnsi="仿宋" w:hint="eastAsia"/>
          <w:sz w:val="32"/>
          <w:szCs w:val="32"/>
        </w:rPr>
        <w:t>绩效工资</w:t>
      </w:r>
      <w:r w:rsidRPr="00A76A1E">
        <w:rPr>
          <w:rFonts w:ascii="仿宋" w:eastAsia="仿宋" w:hAnsi="仿宋" w:hint="eastAsia"/>
          <w:sz w:val="32"/>
          <w:szCs w:val="32"/>
        </w:rPr>
        <w:t>。</w:t>
      </w:r>
    </w:p>
    <w:p w:rsidR="004907CC" w:rsidRPr="00A76A1E" w:rsidRDefault="004907CC" w:rsidP="001E6CA0">
      <w:pPr>
        <w:ind w:firstLineChars="150" w:firstLine="480"/>
        <w:rPr>
          <w:rFonts w:ascii="仿宋" w:eastAsia="仿宋" w:hAnsi="仿宋"/>
          <w:sz w:val="32"/>
          <w:szCs w:val="32"/>
        </w:rPr>
      </w:pPr>
      <w:r w:rsidRPr="00A76A1E">
        <w:rPr>
          <w:rFonts w:ascii="仿宋" w:eastAsia="仿宋" w:hAnsi="仿宋" w:hint="eastAsia"/>
          <w:sz w:val="32"/>
          <w:szCs w:val="32"/>
        </w:rPr>
        <w:t>（九）符合国家规定的婚假、丧假、产假期间，</w:t>
      </w:r>
      <w:r>
        <w:rPr>
          <w:rFonts w:ascii="仿宋" w:eastAsia="仿宋" w:hAnsi="仿宋" w:hint="eastAsia"/>
          <w:sz w:val="32"/>
          <w:szCs w:val="32"/>
        </w:rPr>
        <w:t>绩效工资</w:t>
      </w:r>
      <w:r w:rsidRPr="00A76A1E">
        <w:rPr>
          <w:rFonts w:ascii="仿宋" w:eastAsia="仿宋" w:hAnsi="仿宋" w:hint="eastAsia"/>
          <w:sz w:val="32"/>
          <w:szCs w:val="32"/>
        </w:rPr>
        <w:t>照发；请事假、病假按照</w:t>
      </w:r>
      <w:r w:rsidRPr="004A3760">
        <w:rPr>
          <w:rFonts w:ascii="仿宋" w:eastAsia="仿宋" w:hAnsi="仿宋" w:hint="eastAsia"/>
          <w:sz w:val="32"/>
          <w:szCs w:val="32"/>
        </w:rPr>
        <w:t>《吉林医药学院教职工请假扣发标准（试行）》执行；</w:t>
      </w:r>
      <w:r w:rsidRPr="00C97D31">
        <w:rPr>
          <w:rFonts w:ascii="仿宋" w:eastAsia="仿宋" w:hAnsi="仿宋" w:hint="eastAsia"/>
          <w:sz w:val="32"/>
          <w:szCs w:val="32"/>
        </w:rPr>
        <w:t>无故旷工</w:t>
      </w:r>
      <w:r>
        <w:rPr>
          <w:rFonts w:ascii="仿宋" w:eastAsia="仿宋" w:hAnsi="仿宋" w:hint="eastAsia"/>
          <w:sz w:val="32"/>
          <w:szCs w:val="32"/>
        </w:rPr>
        <w:t>3</w:t>
      </w:r>
      <w:r w:rsidRPr="00C97D31">
        <w:rPr>
          <w:rFonts w:ascii="仿宋" w:eastAsia="仿宋" w:hAnsi="仿宋" w:hint="eastAsia"/>
          <w:sz w:val="32"/>
          <w:szCs w:val="32"/>
        </w:rPr>
        <w:t>天及其以上者，扣发当月</w:t>
      </w:r>
      <w:r>
        <w:rPr>
          <w:rFonts w:ascii="仿宋" w:eastAsia="仿宋" w:hAnsi="仿宋" w:hint="eastAsia"/>
          <w:sz w:val="32"/>
          <w:szCs w:val="32"/>
        </w:rPr>
        <w:t>绩效工资</w:t>
      </w:r>
      <w:r w:rsidRPr="00C97D31">
        <w:rPr>
          <w:rFonts w:ascii="仿宋" w:eastAsia="仿宋" w:hAnsi="仿宋" w:hint="eastAsia"/>
          <w:sz w:val="32"/>
          <w:szCs w:val="32"/>
        </w:rPr>
        <w:t>。</w:t>
      </w:r>
    </w:p>
    <w:p w:rsidR="004907CC" w:rsidRPr="00A76A1E" w:rsidRDefault="004907CC" w:rsidP="001E691B">
      <w:pPr>
        <w:ind w:firstLineChars="150" w:firstLine="480"/>
        <w:rPr>
          <w:rFonts w:ascii="仿宋" w:eastAsia="仿宋" w:hAnsi="仿宋"/>
          <w:sz w:val="32"/>
          <w:szCs w:val="32"/>
        </w:rPr>
      </w:pPr>
      <w:r w:rsidRPr="00A76A1E">
        <w:rPr>
          <w:rFonts w:ascii="仿宋" w:eastAsia="仿宋" w:hAnsi="仿宋" w:hint="eastAsia"/>
          <w:sz w:val="32"/>
          <w:szCs w:val="32"/>
        </w:rPr>
        <w:t>（十）对填报考勤情况弄虚作假者，扣发本人及相关责任人当月</w:t>
      </w:r>
      <w:r>
        <w:rPr>
          <w:rFonts w:ascii="仿宋" w:eastAsia="仿宋" w:hAnsi="仿宋" w:hint="eastAsia"/>
          <w:sz w:val="32"/>
          <w:szCs w:val="32"/>
        </w:rPr>
        <w:t>绩效工资</w:t>
      </w:r>
      <w:r w:rsidRPr="00A76A1E">
        <w:rPr>
          <w:rFonts w:ascii="仿宋" w:eastAsia="仿宋" w:hAnsi="仿宋" w:hint="eastAsia"/>
          <w:sz w:val="32"/>
          <w:szCs w:val="32"/>
        </w:rPr>
        <w:t>。</w:t>
      </w:r>
    </w:p>
    <w:p w:rsidR="004907CC" w:rsidRPr="00A76A1E" w:rsidRDefault="004907CC" w:rsidP="000B7E7B">
      <w:pPr>
        <w:ind w:firstLineChars="150" w:firstLine="480"/>
        <w:rPr>
          <w:rFonts w:ascii="仿宋" w:eastAsia="仿宋" w:hAnsi="仿宋"/>
          <w:sz w:val="32"/>
          <w:szCs w:val="32"/>
        </w:rPr>
      </w:pPr>
      <w:r w:rsidRPr="00A76A1E">
        <w:rPr>
          <w:rFonts w:ascii="仿宋" w:eastAsia="仿宋" w:hAnsi="仿宋" w:hint="eastAsia"/>
          <w:sz w:val="32"/>
          <w:szCs w:val="32"/>
        </w:rPr>
        <w:lastRenderedPageBreak/>
        <w:t>（十一）政治荣誉奖由</w:t>
      </w:r>
      <w:r>
        <w:rPr>
          <w:rFonts w:ascii="仿宋" w:eastAsia="仿宋" w:hAnsi="仿宋" w:hint="eastAsia"/>
          <w:sz w:val="32"/>
          <w:szCs w:val="32"/>
        </w:rPr>
        <w:t>各</w:t>
      </w:r>
      <w:r w:rsidRPr="00A76A1E">
        <w:rPr>
          <w:rFonts w:ascii="仿宋" w:eastAsia="仿宋" w:hAnsi="仿宋" w:hint="eastAsia"/>
          <w:sz w:val="32"/>
          <w:szCs w:val="32"/>
        </w:rPr>
        <w:t>单位负责统计汇总，当年</w:t>
      </w:r>
      <w:r>
        <w:rPr>
          <w:rFonts w:ascii="仿宋" w:eastAsia="仿宋" w:hAnsi="仿宋" w:hint="eastAsia"/>
          <w:sz w:val="32"/>
          <w:szCs w:val="32"/>
        </w:rPr>
        <w:t>获奖情况</w:t>
      </w:r>
      <w:r w:rsidRPr="00A76A1E">
        <w:rPr>
          <w:rFonts w:ascii="仿宋" w:eastAsia="仿宋" w:hAnsi="仿宋" w:hint="eastAsia"/>
          <w:sz w:val="32"/>
          <w:szCs w:val="32"/>
        </w:rPr>
        <w:t>于</w:t>
      </w:r>
      <w:smartTag w:uri="urn:schemas-microsoft-com:office:smarttags" w:element="chsdate">
        <w:smartTagPr>
          <w:attr w:name="IsROCDate" w:val="False"/>
          <w:attr w:name="IsLunarDate" w:val="False"/>
          <w:attr w:name="Day" w:val="1"/>
          <w:attr w:name="Month" w:val="12"/>
          <w:attr w:name="Year" w:val="2014"/>
        </w:smartTagPr>
        <w:r w:rsidRPr="00A76A1E">
          <w:rPr>
            <w:rFonts w:ascii="仿宋" w:eastAsia="仿宋" w:hAnsi="仿宋" w:hint="eastAsia"/>
            <w:sz w:val="32"/>
            <w:szCs w:val="32"/>
          </w:rPr>
          <w:t>12月1日</w:t>
        </w:r>
      </w:smartTag>
      <w:r w:rsidRPr="00A76A1E">
        <w:rPr>
          <w:rFonts w:ascii="仿宋" w:eastAsia="仿宋" w:hAnsi="仿宋" w:hint="eastAsia"/>
          <w:sz w:val="32"/>
          <w:szCs w:val="32"/>
        </w:rPr>
        <w:t>—10日集中报送人事处</w:t>
      </w:r>
      <w:r>
        <w:rPr>
          <w:rFonts w:ascii="仿宋" w:eastAsia="仿宋" w:hAnsi="仿宋" w:hint="eastAsia"/>
          <w:sz w:val="32"/>
          <w:szCs w:val="32"/>
        </w:rPr>
        <w:t>备案</w:t>
      </w:r>
      <w:r w:rsidRPr="00A76A1E">
        <w:rPr>
          <w:rFonts w:ascii="仿宋" w:eastAsia="仿宋" w:hAnsi="仿宋" w:hint="eastAsia"/>
          <w:sz w:val="32"/>
          <w:szCs w:val="32"/>
        </w:rPr>
        <w:t>（附获奖材料原件及有效复印件1份）。</w:t>
      </w:r>
    </w:p>
    <w:p w:rsidR="004907CC" w:rsidRPr="00A76A1E" w:rsidRDefault="004907CC" w:rsidP="00FE231E">
      <w:pPr>
        <w:ind w:firstLineChars="200" w:firstLine="643"/>
        <w:rPr>
          <w:rFonts w:ascii="黑体" w:eastAsia="黑体" w:hAnsi="黑体"/>
          <w:b/>
          <w:sz w:val="32"/>
          <w:szCs w:val="32"/>
        </w:rPr>
      </w:pPr>
      <w:r>
        <w:rPr>
          <w:rFonts w:ascii="黑体" w:eastAsia="黑体" w:hAnsi="黑体" w:hint="eastAsia"/>
          <w:b/>
          <w:sz w:val="32"/>
          <w:szCs w:val="32"/>
        </w:rPr>
        <w:t>五</w:t>
      </w:r>
      <w:r w:rsidRPr="00A76A1E">
        <w:rPr>
          <w:rFonts w:ascii="黑体" w:eastAsia="黑体" w:hAnsi="黑体" w:hint="eastAsia"/>
          <w:b/>
          <w:sz w:val="32"/>
          <w:szCs w:val="32"/>
        </w:rPr>
        <w:t>、本</w:t>
      </w:r>
      <w:r>
        <w:rPr>
          <w:rFonts w:ascii="黑体" w:eastAsia="黑体" w:hAnsi="黑体" w:hint="eastAsia"/>
          <w:b/>
          <w:sz w:val="32"/>
          <w:szCs w:val="32"/>
        </w:rPr>
        <w:t>实施方案</w:t>
      </w:r>
      <w:r w:rsidRPr="00A76A1E">
        <w:rPr>
          <w:rFonts w:ascii="黑体" w:eastAsia="黑体" w:hAnsi="黑体" w:hint="eastAsia"/>
          <w:b/>
          <w:sz w:val="32"/>
          <w:szCs w:val="32"/>
        </w:rPr>
        <w:t>由人事处负责解释。</w:t>
      </w:r>
    </w:p>
    <w:p w:rsidR="004907CC" w:rsidRPr="00A76A1E" w:rsidRDefault="004907CC" w:rsidP="00FE231E">
      <w:pPr>
        <w:ind w:firstLineChars="200" w:firstLine="643"/>
        <w:rPr>
          <w:rFonts w:ascii="黑体" w:eastAsia="黑体" w:hAnsi="黑体"/>
          <w:b/>
          <w:sz w:val="32"/>
          <w:szCs w:val="32"/>
        </w:rPr>
      </w:pPr>
      <w:r>
        <w:rPr>
          <w:rFonts w:ascii="黑体" w:eastAsia="黑体" w:hAnsi="黑体" w:hint="eastAsia"/>
          <w:b/>
          <w:sz w:val="32"/>
          <w:szCs w:val="32"/>
        </w:rPr>
        <w:t>六</w:t>
      </w:r>
      <w:r w:rsidRPr="00A76A1E">
        <w:rPr>
          <w:rFonts w:ascii="黑体" w:eastAsia="黑体" w:hAnsi="黑体" w:hint="eastAsia"/>
          <w:b/>
          <w:sz w:val="32"/>
          <w:szCs w:val="32"/>
        </w:rPr>
        <w:t>、本</w:t>
      </w:r>
      <w:r>
        <w:rPr>
          <w:rFonts w:ascii="黑体" w:eastAsia="黑体" w:hAnsi="黑体" w:hint="eastAsia"/>
          <w:b/>
          <w:sz w:val="32"/>
          <w:szCs w:val="32"/>
        </w:rPr>
        <w:t>实施方案</w:t>
      </w:r>
      <w:r w:rsidRPr="00A76A1E">
        <w:rPr>
          <w:rFonts w:ascii="黑体" w:eastAsia="黑体" w:hAnsi="黑体" w:hint="eastAsia"/>
          <w:b/>
          <w:sz w:val="32"/>
          <w:szCs w:val="32"/>
        </w:rPr>
        <w:t>自2014年</w:t>
      </w:r>
      <w:r>
        <w:rPr>
          <w:rFonts w:ascii="黑体" w:eastAsia="黑体" w:hAnsi="黑体" w:hint="eastAsia"/>
          <w:b/>
          <w:sz w:val="32"/>
          <w:szCs w:val="32"/>
        </w:rPr>
        <w:t>9</w:t>
      </w:r>
      <w:r w:rsidRPr="00A76A1E">
        <w:rPr>
          <w:rFonts w:ascii="黑体" w:eastAsia="黑体" w:hAnsi="黑体" w:hint="eastAsia"/>
          <w:b/>
          <w:sz w:val="32"/>
          <w:szCs w:val="32"/>
        </w:rPr>
        <w:t>月起执行。</w:t>
      </w:r>
    </w:p>
    <w:p w:rsidR="004907CC" w:rsidRPr="00A76A1E" w:rsidRDefault="004907CC" w:rsidP="00820AF5">
      <w:pPr>
        <w:ind w:firstLineChars="200" w:firstLine="643"/>
        <w:rPr>
          <w:rFonts w:ascii="黑体" w:eastAsia="黑体" w:hAnsi="黑体"/>
          <w:b/>
          <w:sz w:val="32"/>
          <w:szCs w:val="32"/>
        </w:rPr>
      </w:pPr>
    </w:p>
    <w:p w:rsidR="006149D4" w:rsidRDefault="004907CC" w:rsidP="00E75FF9">
      <w:pPr>
        <w:ind w:firstLineChars="200" w:firstLine="640"/>
        <w:rPr>
          <w:rFonts w:ascii="仿宋" w:eastAsia="仿宋" w:hAnsi="仿宋"/>
          <w:color w:val="FFFFFF"/>
          <w:sz w:val="32"/>
          <w:szCs w:val="32"/>
        </w:rPr>
      </w:pPr>
      <w:r w:rsidRPr="00333788">
        <w:rPr>
          <w:rFonts w:ascii="仿宋" w:eastAsia="仿宋" w:hAnsi="仿宋" w:hint="eastAsia"/>
          <w:color w:val="FFFFFF"/>
          <w:sz w:val="32"/>
          <w:szCs w:val="32"/>
        </w:rPr>
        <w:t>附件：绩效</w:t>
      </w:r>
    </w:p>
    <w:p w:rsidR="006149D4" w:rsidRDefault="006149D4" w:rsidP="00E75FF9">
      <w:pPr>
        <w:ind w:firstLineChars="200" w:firstLine="640"/>
        <w:rPr>
          <w:rFonts w:ascii="仿宋" w:eastAsia="仿宋" w:hAnsi="仿宋"/>
          <w:color w:val="FFFFFF"/>
          <w:sz w:val="32"/>
          <w:szCs w:val="32"/>
        </w:rPr>
      </w:pPr>
    </w:p>
    <w:p w:rsidR="006149D4" w:rsidRDefault="006149D4" w:rsidP="00E75FF9">
      <w:pPr>
        <w:ind w:firstLineChars="200" w:firstLine="640"/>
        <w:rPr>
          <w:rFonts w:ascii="仿宋" w:eastAsia="仿宋" w:hAnsi="仿宋"/>
          <w:color w:val="FFFFFF"/>
          <w:sz w:val="32"/>
          <w:szCs w:val="32"/>
        </w:rPr>
      </w:pPr>
    </w:p>
    <w:p w:rsidR="006149D4" w:rsidRDefault="006149D4" w:rsidP="00E75FF9">
      <w:pPr>
        <w:ind w:firstLineChars="200" w:firstLine="640"/>
        <w:rPr>
          <w:rFonts w:ascii="仿宋" w:eastAsia="仿宋" w:hAnsi="仿宋"/>
          <w:color w:val="FFFFFF"/>
          <w:sz w:val="32"/>
          <w:szCs w:val="32"/>
        </w:rPr>
      </w:pPr>
    </w:p>
    <w:p w:rsidR="006149D4" w:rsidRDefault="006149D4" w:rsidP="00E75FF9">
      <w:pPr>
        <w:ind w:firstLineChars="200" w:firstLine="640"/>
        <w:rPr>
          <w:rFonts w:ascii="仿宋" w:eastAsia="仿宋" w:hAnsi="仿宋"/>
          <w:color w:val="FFFFFF"/>
          <w:sz w:val="32"/>
          <w:szCs w:val="32"/>
        </w:rPr>
      </w:pPr>
    </w:p>
    <w:p w:rsidR="006149D4" w:rsidRDefault="006149D4" w:rsidP="00E75FF9">
      <w:pPr>
        <w:ind w:firstLineChars="200" w:firstLine="640"/>
        <w:rPr>
          <w:rFonts w:ascii="仿宋" w:eastAsia="仿宋" w:hAnsi="仿宋"/>
          <w:color w:val="FFFFFF"/>
          <w:sz w:val="32"/>
          <w:szCs w:val="32"/>
        </w:rPr>
      </w:pPr>
    </w:p>
    <w:p w:rsidR="006149D4" w:rsidRDefault="006149D4" w:rsidP="00E75FF9">
      <w:pPr>
        <w:ind w:firstLineChars="200" w:firstLine="640"/>
        <w:rPr>
          <w:rFonts w:ascii="仿宋" w:eastAsia="仿宋" w:hAnsi="仿宋"/>
          <w:color w:val="FFFFFF"/>
          <w:sz w:val="32"/>
          <w:szCs w:val="32"/>
        </w:rPr>
      </w:pPr>
    </w:p>
    <w:p w:rsidR="006149D4" w:rsidRDefault="006149D4" w:rsidP="00E75FF9">
      <w:pPr>
        <w:ind w:firstLineChars="200" w:firstLine="640"/>
        <w:rPr>
          <w:rFonts w:ascii="仿宋" w:eastAsia="仿宋" w:hAnsi="仿宋"/>
          <w:color w:val="FFFFFF"/>
          <w:sz w:val="32"/>
          <w:szCs w:val="32"/>
        </w:rPr>
      </w:pPr>
    </w:p>
    <w:p w:rsidR="006149D4" w:rsidRDefault="006149D4" w:rsidP="00E75FF9">
      <w:pPr>
        <w:ind w:firstLineChars="200" w:firstLine="640"/>
        <w:rPr>
          <w:rFonts w:ascii="仿宋" w:eastAsia="仿宋" w:hAnsi="仿宋"/>
          <w:color w:val="FFFFFF"/>
          <w:sz w:val="32"/>
          <w:szCs w:val="32"/>
        </w:rPr>
      </w:pPr>
    </w:p>
    <w:p w:rsidR="006149D4" w:rsidRDefault="006149D4" w:rsidP="00E75FF9">
      <w:pPr>
        <w:ind w:firstLineChars="200" w:firstLine="640"/>
        <w:rPr>
          <w:rFonts w:ascii="仿宋" w:eastAsia="仿宋" w:hAnsi="仿宋"/>
          <w:color w:val="FFFFFF"/>
          <w:sz w:val="32"/>
          <w:szCs w:val="32"/>
        </w:rPr>
      </w:pPr>
    </w:p>
    <w:p w:rsidR="006149D4" w:rsidRDefault="006149D4" w:rsidP="00E75FF9">
      <w:pPr>
        <w:ind w:firstLineChars="200" w:firstLine="640"/>
        <w:rPr>
          <w:rFonts w:ascii="仿宋" w:eastAsia="仿宋" w:hAnsi="仿宋"/>
          <w:color w:val="FFFFFF"/>
          <w:sz w:val="32"/>
          <w:szCs w:val="32"/>
        </w:rPr>
      </w:pPr>
    </w:p>
    <w:p w:rsidR="006149D4" w:rsidRDefault="006149D4" w:rsidP="00E75FF9">
      <w:pPr>
        <w:ind w:firstLineChars="200" w:firstLine="640"/>
        <w:rPr>
          <w:rFonts w:ascii="仿宋" w:eastAsia="仿宋" w:hAnsi="仿宋"/>
          <w:color w:val="FFFFFF"/>
          <w:sz w:val="32"/>
          <w:szCs w:val="32"/>
        </w:rPr>
      </w:pPr>
    </w:p>
    <w:p w:rsidR="006149D4" w:rsidRDefault="006149D4" w:rsidP="00E75FF9">
      <w:pPr>
        <w:ind w:firstLineChars="200" w:firstLine="640"/>
        <w:rPr>
          <w:rFonts w:ascii="仿宋" w:eastAsia="仿宋" w:hAnsi="仿宋"/>
          <w:color w:val="FFFFFF"/>
          <w:sz w:val="32"/>
          <w:szCs w:val="32"/>
        </w:rPr>
      </w:pPr>
    </w:p>
    <w:p w:rsidR="006149D4" w:rsidRDefault="006149D4" w:rsidP="00E75FF9">
      <w:pPr>
        <w:ind w:firstLineChars="200" w:firstLine="640"/>
        <w:rPr>
          <w:rFonts w:ascii="仿宋" w:eastAsia="仿宋" w:hAnsi="仿宋"/>
          <w:color w:val="FFFFFF"/>
          <w:sz w:val="32"/>
          <w:szCs w:val="32"/>
        </w:rPr>
      </w:pPr>
    </w:p>
    <w:p w:rsidR="006149D4" w:rsidRDefault="006149D4" w:rsidP="00E75FF9">
      <w:pPr>
        <w:ind w:firstLineChars="200" w:firstLine="640"/>
        <w:rPr>
          <w:rFonts w:ascii="仿宋" w:eastAsia="仿宋" w:hAnsi="仿宋"/>
          <w:color w:val="FFFFFF"/>
          <w:sz w:val="32"/>
          <w:szCs w:val="32"/>
        </w:rPr>
      </w:pPr>
    </w:p>
    <w:p w:rsidR="004907CC" w:rsidRPr="00333788" w:rsidRDefault="004907CC" w:rsidP="00E75FF9">
      <w:pPr>
        <w:ind w:firstLineChars="200" w:firstLine="640"/>
        <w:rPr>
          <w:rFonts w:ascii="仿宋" w:eastAsia="仿宋" w:hAnsi="仿宋"/>
          <w:color w:val="FFFFFF"/>
          <w:sz w:val="32"/>
          <w:szCs w:val="32"/>
        </w:rPr>
      </w:pPr>
      <w:r w:rsidRPr="00333788">
        <w:rPr>
          <w:rFonts w:ascii="仿宋" w:eastAsia="仿宋" w:hAnsi="仿宋" w:hint="eastAsia"/>
          <w:color w:val="FFFFFF"/>
          <w:sz w:val="32"/>
          <w:szCs w:val="32"/>
        </w:rPr>
        <w:t>工资标准表</w:t>
      </w:r>
    </w:p>
    <w:p w:rsidR="004907CC" w:rsidRDefault="004907CC">
      <w:pPr>
        <w:rPr>
          <w:rFonts w:ascii="仿宋_GB2312" w:eastAsia="仿宋_GB2312" w:hAnsi="黑体"/>
          <w:sz w:val="30"/>
          <w:szCs w:val="30"/>
        </w:rPr>
      </w:pPr>
      <w:r>
        <w:rPr>
          <w:rFonts w:ascii="仿宋_GB2312" w:eastAsia="仿宋_GB2312" w:hAnsi="黑体" w:hint="eastAsia"/>
          <w:sz w:val="30"/>
          <w:szCs w:val="30"/>
        </w:rPr>
        <w:lastRenderedPageBreak/>
        <w:t>附件1</w:t>
      </w:r>
    </w:p>
    <w:p w:rsidR="004907CC" w:rsidRPr="006149D4" w:rsidRDefault="004907CC" w:rsidP="006149D4">
      <w:pPr>
        <w:pStyle w:val="1"/>
        <w:rPr>
          <w:rStyle w:val="1Char"/>
          <w:b/>
        </w:rPr>
      </w:pPr>
      <w:bookmarkStart w:id="2" w:name="_Toc402856849"/>
      <w:r w:rsidRPr="006149D4">
        <w:rPr>
          <w:rStyle w:val="1Char"/>
          <w:rFonts w:hint="eastAsia"/>
          <w:b/>
        </w:rPr>
        <w:t>吉林医药学院管理岗位设置与聘用管理实施细则</w:t>
      </w:r>
      <w:bookmarkEnd w:id="2"/>
    </w:p>
    <w:p w:rsidR="004907CC" w:rsidRDefault="004907CC">
      <w:pPr>
        <w:spacing w:line="500" w:lineRule="exact"/>
        <w:ind w:firstLineChars="225" w:firstLine="678"/>
        <w:rPr>
          <w:rFonts w:ascii="仿宋_GB2312" w:eastAsia="仿宋_GB2312" w:hAnsi="宋体"/>
          <w:sz w:val="30"/>
          <w:szCs w:val="30"/>
        </w:rPr>
      </w:pPr>
      <w:r>
        <w:rPr>
          <w:rFonts w:ascii="仿宋_GB2312" w:eastAsia="仿宋_GB2312" w:hAnsi="宋体" w:hint="eastAsia"/>
          <w:b/>
          <w:sz w:val="30"/>
          <w:szCs w:val="30"/>
        </w:rPr>
        <w:t>第一条</w:t>
      </w:r>
      <w:r>
        <w:rPr>
          <w:rFonts w:ascii="仿宋_GB2312" w:eastAsia="仿宋_GB2312" w:hAnsi="宋体" w:hint="eastAsia"/>
          <w:sz w:val="30"/>
          <w:szCs w:val="30"/>
        </w:rPr>
        <w:t xml:space="preserve"> 根据《吉林医药学院岗位设置与聘用管理实施方案》，结合学校实际，制定本细则。</w:t>
      </w:r>
    </w:p>
    <w:p w:rsidR="004907CC" w:rsidRDefault="004907CC" w:rsidP="004907CC">
      <w:pPr>
        <w:pStyle w:val="a6"/>
        <w:widowControl/>
        <w:numPr>
          <w:ilvl w:val="0"/>
          <w:numId w:val="2"/>
        </w:numPr>
        <w:spacing w:beforeLines="50" w:before="156" w:afterLines="50" w:after="156" w:line="500" w:lineRule="exact"/>
        <w:ind w:left="0" w:firstLineChars="0" w:hanging="856"/>
        <w:jc w:val="center"/>
        <w:rPr>
          <w:rFonts w:ascii="仿宋_GB2312" w:eastAsia="仿宋_GB2312" w:hAnsi="宋体"/>
          <w:b/>
          <w:sz w:val="30"/>
          <w:szCs w:val="30"/>
        </w:rPr>
      </w:pPr>
      <w:r>
        <w:rPr>
          <w:rFonts w:ascii="仿宋_GB2312" w:eastAsia="仿宋_GB2312" w:hAnsi="宋体" w:hint="eastAsia"/>
          <w:b/>
          <w:sz w:val="30"/>
          <w:szCs w:val="30"/>
        </w:rPr>
        <w:t>总  则</w:t>
      </w:r>
    </w:p>
    <w:p w:rsidR="004907CC" w:rsidRDefault="004907CC">
      <w:pPr>
        <w:spacing w:line="500" w:lineRule="exact"/>
        <w:ind w:firstLineChars="200" w:firstLine="602"/>
        <w:jc w:val="left"/>
        <w:rPr>
          <w:rFonts w:ascii="仿宋_GB2312" w:eastAsia="仿宋_GB2312" w:hAnsi="宋体"/>
          <w:sz w:val="30"/>
          <w:szCs w:val="30"/>
        </w:rPr>
      </w:pPr>
      <w:r>
        <w:rPr>
          <w:rFonts w:ascii="仿宋_GB2312" w:eastAsia="仿宋_GB2312" w:hAnsi="宋体" w:hint="eastAsia"/>
          <w:b/>
          <w:sz w:val="30"/>
          <w:szCs w:val="30"/>
        </w:rPr>
        <w:t>第二条</w:t>
      </w:r>
      <w:r>
        <w:rPr>
          <w:rFonts w:ascii="仿宋_GB2312" w:eastAsia="仿宋_GB2312" w:hAnsi="宋体" w:hint="eastAsia"/>
          <w:sz w:val="30"/>
          <w:szCs w:val="30"/>
        </w:rPr>
        <w:t xml:space="preserve"> 管理岗位指担负领导职责或管理任务的工作岗位。本条例适用范围是学校专职或主要从事党政管理工作的事业编制人员。具体包括：校级领导、各党政管理部门管理人员；各院系、科研机构、教辅单位专职从事党政管理人员；后勤服务保障部门的管理人员。</w:t>
      </w:r>
    </w:p>
    <w:p w:rsidR="004907CC" w:rsidRDefault="004907CC">
      <w:pPr>
        <w:spacing w:beforeLines="50" w:before="156" w:afterLines="50" w:after="156" w:line="500" w:lineRule="exact"/>
        <w:jc w:val="center"/>
        <w:rPr>
          <w:rFonts w:ascii="仿宋_GB2312" w:eastAsia="仿宋_GB2312" w:hAnsi="宋体"/>
          <w:b/>
          <w:sz w:val="30"/>
          <w:szCs w:val="30"/>
        </w:rPr>
      </w:pPr>
      <w:r>
        <w:rPr>
          <w:rFonts w:ascii="仿宋_GB2312" w:eastAsia="仿宋_GB2312" w:hAnsi="宋体" w:hint="eastAsia"/>
          <w:b/>
          <w:sz w:val="30"/>
          <w:szCs w:val="30"/>
        </w:rPr>
        <w:t>第二章  岗位职责</w:t>
      </w:r>
    </w:p>
    <w:p w:rsidR="004907CC" w:rsidRDefault="004907CC">
      <w:pPr>
        <w:spacing w:line="500" w:lineRule="exact"/>
        <w:ind w:firstLineChars="196" w:firstLine="590"/>
        <w:jc w:val="left"/>
        <w:rPr>
          <w:rFonts w:ascii="仿宋_GB2312" w:eastAsia="仿宋_GB2312" w:hAnsi="宋体"/>
          <w:sz w:val="30"/>
          <w:szCs w:val="30"/>
        </w:rPr>
      </w:pPr>
      <w:r>
        <w:rPr>
          <w:rFonts w:ascii="仿宋_GB2312" w:eastAsia="仿宋_GB2312" w:hAnsi="宋体" w:hint="eastAsia"/>
          <w:b/>
          <w:sz w:val="30"/>
          <w:szCs w:val="30"/>
        </w:rPr>
        <w:t>第三条</w:t>
      </w:r>
      <w:r>
        <w:rPr>
          <w:rFonts w:ascii="仿宋_GB2312" w:eastAsia="仿宋_GB2312" w:hAnsi="宋体" w:hint="eastAsia"/>
          <w:sz w:val="30"/>
          <w:szCs w:val="30"/>
        </w:rPr>
        <w:t xml:space="preserve"> 高级职员岗位职责 </w:t>
      </w:r>
    </w:p>
    <w:p w:rsidR="004907CC" w:rsidRDefault="004907CC">
      <w:pPr>
        <w:spacing w:line="500" w:lineRule="exact"/>
        <w:ind w:firstLineChars="196" w:firstLine="588"/>
        <w:jc w:val="left"/>
        <w:rPr>
          <w:rFonts w:ascii="仿宋_GB2312" w:eastAsia="仿宋_GB2312" w:hAnsi="宋体"/>
          <w:sz w:val="30"/>
          <w:szCs w:val="30"/>
        </w:rPr>
      </w:pPr>
      <w:r>
        <w:rPr>
          <w:rFonts w:ascii="仿宋_GB2312" w:eastAsia="仿宋_GB2312" w:hAnsi="宋体" w:hint="eastAsia"/>
          <w:sz w:val="30"/>
          <w:szCs w:val="30"/>
        </w:rPr>
        <w:t>主持或分管学校、部处、办、院等管理工作或专门的业务工作，起草拟定本职工作中重要的计划方案并组织实施，承担重要管理业务研究课题，撰写管理业务工作规程、研究报告，指导中、初级职员工作。</w:t>
      </w:r>
    </w:p>
    <w:p w:rsidR="004907CC" w:rsidRDefault="004907CC">
      <w:pPr>
        <w:spacing w:line="500" w:lineRule="exact"/>
        <w:ind w:firstLineChars="196" w:firstLine="590"/>
        <w:jc w:val="left"/>
        <w:rPr>
          <w:rFonts w:ascii="仿宋_GB2312" w:eastAsia="仿宋_GB2312" w:hAnsi="宋体"/>
          <w:sz w:val="30"/>
          <w:szCs w:val="30"/>
        </w:rPr>
      </w:pPr>
      <w:r>
        <w:rPr>
          <w:rFonts w:ascii="仿宋_GB2312" w:eastAsia="仿宋_GB2312" w:hAnsi="宋体" w:hint="eastAsia"/>
          <w:b/>
          <w:sz w:val="30"/>
          <w:szCs w:val="30"/>
        </w:rPr>
        <w:t>第四条</w:t>
      </w:r>
      <w:r>
        <w:rPr>
          <w:rFonts w:ascii="仿宋_GB2312" w:eastAsia="仿宋_GB2312" w:hAnsi="宋体" w:hint="eastAsia"/>
          <w:sz w:val="30"/>
          <w:szCs w:val="30"/>
        </w:rPr>
        <w:t xml:space="preserve"> 中级职员岗位职责</w:t>
      </w:r>
    </w:p>
    <w:p w:rsidR="004907CC" w:rsidRDefault="004907CC">
      <w:pPr>
        <w:spacing w:line="500" w:lineRule="exact"/>
        <w:ind w:firstLineChars="196" w:firstLine="588"/>
        <w:jc w:val="left"/>
        <w:rPr>
          <w:rFonts w:ascii="仿宋_GB2312" w:eastAsia="仿宋_GB2312" w:hAnsi="宋体"/>
          <w:sz w:val="30"/>
          <w:szCs w:val="30"/>
        </w:rPr>
      </w:pPr>
      <w:r>
        <w:rPr>
          <w:rFonts w:ascii="仿宋_GB2312" w:eastAsia="仿宋_GB2312" w:hAnsi="宋体" w:hint="eastAsia"/>
          <w:sz w:val="30"/>
          <w:szCs w:val="30"/>
        </w:rPr>
        <w:t>主持或分管部处、办、院下属单位的管理工作或者专门的业务工作，独立起草一般性公文，撰写业务性公文，指导初级职员工作。</w:t>
      </w:r>
    </w:p>
    <w:p w:rsidR="004907CC" w:rsidRDefault="004907CC">
      <w:pPr>
        <w:spacing w:line="500" w:lineRule="exact"/>
        <w:ind w:firstLineChars="196" w:firstLine="590"/>
        <w:jc w:val="left"/>
        <w:rPr>
          <w:rFonts w:ascii="仿宋_GB2312" w:eastAsia="仿宋_GB2312" w:hAnsi="宋体"/>
          <w:sz w:val="30"/>
          <w:szCs w:val="30"/>
        </w:rPr>
      </w:pPr>
      <w:r>
        <w:rPr>
          <w:rFonts w:ascii="仿宋_GB2312" w:eastAsia="仿宋_GB2312" w:hAnsi="宋体" w:hint="eastAsia"/>
          <w:b/>
          <w:sz w:val="30"/>
          <w:szCs w:val="30"/>
        </w:rPr>
        <w:t>第五条</w:t>
      </w:r>
      <w:r>
        <w:rPr>
          <w:rFonts w:ascii="仿宋_GB2312" w:eastAsia="仿宋_GB2312" w:hAnsi="宋体" w:hint="eastAsia"/>
          <w:sz w:val="30"/>
          <w:szCs w:val="30"/>
        </w:rPr>
        <w:t xml:space="preserve"> 初级职员岗位职责</w:t>
      </w:r>
    </w:p>
    <w:p w:rsidR="004907CC" w:rsidRDefault="004907CC">
      <w:pPr>
        <w:spacing w:line="500" w:lineRule="exact"/>
        <w:ind w:firstLineChars="196" w:firstLine="588"/>
        <w:jc w:val="left"/>
        <w:rPr>
          <w:rFonts w:ascii="仿宋_GB2312" w:eastAsia="仿宋_GB2312" w:hAnsi="宋体"/>
          <w:sz w:val="30"/>
          <w:szCs w:val="30"/>
        </w:rPr>
      </w:pPr>
      <w:r>
        <w:rPr>
          <w:rFonts w:ascii="仿宋_GB2312" w:eastAsia="仿宋_GB2312" w:hAnsi="宋体" w:hint="eastAsia"/>
          <w:sz w:val="30"/>
          <w:szCs w:val="30"/>
        </w:rPr>
        <w:t xml:space="preserve">承办具体行政事务工作或一般性业务工作，参与起草一般性公文或撰写业务性公文。 </w:t>
      </w:r>
    </w:p>
    <w:p w:rsidR="004907CC" w:rsidRDefault="004907CC">
      <w:pPr>
        <w:spacing w:beforeLines="50" w:before="156" w:afterLines="50" w:after="156" w:line="500" w:lineRule="exact"/>
        <w:jc w:val="center"/>
        <w:rPr>
          <w:rFonts w:ascii="仿宋_GB2312" w:eastAsia="仿宋_GB2312" w:hAnsi="宋体"/>
          <w:b/>
          <w:sz w:val="30"/>
          <w:szCs w:val="30"/>
        </w:rPr>
      </w:pPr>
      <w:r>
        <w:rPr>
          <w:rFonts w:ascii="仿宋_GB2312" w:eastAsia="仿宋_GB2312" w:hAnsi="宋体" w:hint="eastAsia"/>
          <w:b/>
          <w:sz w:val="30"/>
          <w:szCs w:val="30"/>
        </w:rPr>
        <w:lastRenderedPageBreak/>
        <w:t>第三章　岗位条件</w:t>
      </w:r>
    </w:p>
    <w:p w:rsidR="004907CC" w:rsidRDefault="004907CC">
      <w:pPr>
        <w:spacing w:line="500" w:lineRule="exact"/>
        <w:ind w:firstLineChars="200" w:firstLine="602"/>
        <w:jc w:val="left"/>
        <w:rPr>
          <w:rFonts w:ascii="仿宋_GB2312" w:eastAsia="仿宋_GB2312" w:hAnsi="宋体"/>
          <w:bCs/>
          <w:sz w:val="30"/>
          <w:szCs w:val="30"/>
        </w:rPr>
      </w:pPr>
      <w:r>
        <w:rPr>
          <w:rFonts w:ascii="仿宋_GB2312" w:eastAsia="仿宋_GB2312" w:hAnsi="宋体" w:hint="eastAsia"/>
          <w:b/>
          <w:sz w:val="30"/>
          <w:szCs w:val="30"/>
        </w:rPr>
        <w:t xml:space="preserve">第六条 </w:t>
      </w:r>
      <w:r>
        <w:rPr>
          <w:rFonts w:ascii="仿宋_GB2312" w:eastAsia="仿宋_GB2312" w:hAnsi="宋体" w:hint="eastAsia"/>
          <w:bCs/>
          <w:sz w:val="30"/>
          <w:szCs w:val="30"/>
        </w:rPr>
        <w:t>管理岗位基本任职条件</w:t>
      </w:r>
    </w:p>
    <w:p w:rsidR="004907CC" w:rsidRDefault="004907CC" w:rsidP="004907CC">
      <w:pPr>
        <w:spacing w:line="500" w:lineRule="exact"/>
        <w:ind w:firstLineChars="200" w:firstLine="600"/>
        <w:jc w:val="left"/>
        <w:rPr>
          <w:rFonts w:ascii="仿宋_GB2312" w:eastAsia="仿宋_GB2312" w:hAnsi="宋体"/>
          <w:bCs/>
          <w:sz w:val="30"/>
          <w:szCs w:val="30"/>
        </w:rPr>
      </w:pPr>
      <w:r>
        <w:rPr>
          <w:rFonts w:ascii="仿宋_GB2312" w:eastAsia="仿宋_GB2312" w:hAnsi="宋体" w:hint="eastAsia"/>
          <w:bCs/>
          <w:sz w:val="30"/>
          <w:szCs w:val="30"/>
        </w:rPr>
        <w:t>（一）遵守宪法和法律法规，遵守学校的相关规章制度；</w:t>
      </w:r>
    </w:p>
    <w:p w:rsidR="004907CC" w:rsidRDefault="004907CC" w:rsidP="004907CC">
      <w:pPr>
        <w:spacing w:line="500" w:lineRule="exact"/>
        <w:ind w:firstLineChars="200" w:firstLine="600"/>
        <w:jc w:val="left"/>
        <w:rPr>
          <w:rFonts w:ascii="仿宋_GB2312" w:eastAsia="仿宋_GB2312" w:hAnsi="宋体"/>
          <w:bCs/>
          <w:sz w:val="30"/>
          <w:szCs w:val="30"/>
        </w:rPr>
      </w:pPr>
      <w:r>
        <w:rPr>
          <w:rFonts w:ascii="仿宋_GB2312" w:eastAsia="仿宋_GB2312" w:hAnsi="宋体" w:hint="eastAsia"/>
          <w:bCs/>
          <w:sz w:val="30"/>
          <w:szCs w:val="30"/>
        </w:rPr>
        <w:t>（二）熟悉有关管理工作的政策、规程；</w:t>
      </w:r>
    </w:p>
    <w:p w:rsidR="004907CC" w:rsidRDefault="004907CC" w:rsidP="004907CC">
      <w:pPr>
        <w:spacing w:line="500" w:lineRule="exact"/>
        <w:ind w:firstLineChars="200" w:firstLine="600"/>
        <w:jc w:val="left"/>
        <w:rPr>
          <w:rFonts w:ascii="仿宋_GB2312" w:eastAsia="仿宋_GB2312" w:hAnsi="宋体"/>
          <w:bCs/>
          <w:sz w:val="30"/>
          <w:szCs w:val="30"/>
        </w:rPr>
      </w:pPr>
      <w:r>
        <w:rPr>
          <w:rFonts w:ascii="仿宋_GB2312" w:eastAsia="仿宋_GB2312" w:hAnsi="宋体" w:hint="eastAsia"/>
          <w:bCs/>
          <w:sz w:val="30"/>
          <w:szCs w:val="30"/>
        </w:rPr>
        <w:t>（三）恪守工作纪律和职业道德；</w:t>
      </w:r>
    </w:p>
    <w:p w:rsidR="004907CC" w:rsidRDefault="004907CC" w:rsidP="004907CC">
      <w:pPr>
        <w:spacing w:line="500" w:lineRule="exact"/>
        <w:ind w:firstLineChars="200" w:firstLine="600"/>
        <w:jc w:val="left"/>
        <w:rPr>
          <w:rFonts w:ascii="仿宋_GB2312" w:eastAsia="仿宋_GB2312" w:hAnsi="宋体"/>
          <w:bCs/>
          <w:sz w:val="30"/>
          <w:szCs w:val="30"/>
        </w:rPr>
      </w:pPr>
      <w:r>
        <w:rPr>
          <w:rFonts w:ascii="仿宋_GB2312" w:eastAsia="仿宋_GB2312" w:hAnsi="宋体" w:hint="eastAsia"/>
          <w:bCs/>
          <w:sz w:val="30"/>
          <w:szCs w:val="30"/>
        </w:rPr>
        <w:t>（四）爱岗敬业，尽职尽责，身体健康，能坚持正常工作。</w:t>
      </w:r>
    </w:p>
    <w:p w:rsidR="004907CC" w:rsidRDefault="004907CC" w:rsidP="004907CC">
      <w:pPr>
        <w:spacing w:line="500" w:lineRule="exact"/>
        <w:ind w:firstLineChars="200" w:firstLine="600"/>
        <w:jc w:val="left"/>
        <w:rPr>
          <w:rFonts w:ascii="仿宋_GB2312" w:eastAsia="仿宋_GB2312" w:hAnsi="宋体"/>
          <w:bCs/>
          <w:sz w:val="30"/>
          <w:szCs w:val="30"/>
        </w:rPr>
      </w:pPr>
      <w:r>
        <w:rPr>
          <w:rFonts w:ascii="仿宋_GB2312" w:eastAsia="仿宋_GB2312" w:hAnsi="宋体" w:hint="eastAsia"/>
          <w:bCs/>
          <w:sz w:val="30"/>
          <w:szCs w:val="30"/>
        </w:rPr>
        <w:t>（五）</w:t>
      </w:r>
      <w:r>
        <w:rPr>
          <w:rFonts w:ascii="仿宋_GB2312" w:eastAsia="仿宋_GB2312" w:hAnsi="宋体" w:hint="eastAsia"/>
          <w:sz w:val="30"/>
          <w:szCs w:val="30"/>
        </w:rPr>
        <w:t>年度考核合格及以上。</w:t>
      </w:r>
    </w:p>
    <w:p w:rsidR="004907CC" w:rsidRDefault="004907CC">
      <w:pPr>
        <w:spacing w:line="500" w:lineRule="exact"/>
        <w:ind w:firstLineChars="200" w:firstLine="602"/>
        <w:jc w:val="left"/>
        <w:rPr>
          <w:rFonts w:ascii="仿宋_GB2312" w:eastAsia="仿宋_GB2312" w:hAnsi="宋体"/>
          <w:bCs/>
          <w:sz w:val="30"/>
          <w:szCs w:val="30"/>
        </w:rPr>
      </w:pPr>
      <w:r>
        <w:rPr>
          <w:rFonts w:ascii="仿宋_GB2312" w:eastAsia="仿宋_GB2312" w:hAnsi="宋体" w:hint="eastAsia"/>
          <w:b/>
          <w:sz w:val="30"/>
          <w:szCs w:val="30"/>
        </w:rPr>
        <w:t xml:space="preserve">第七条 </w:t>
      </w:r>
      <w:r>
        <w:rPr>
          <w:rFonts w:ascii="仿宋_GB2312" w:eastAsia="仿宋_GB2312" w:hAnsi="宋体" w:hint="eastAsia"/>
          <w:bCs/>
          <w:sz w:val="30"/>
          <w:szCs w:val="30"/>
        </w:rPr>
        <w:t>管理类各级岗位任职条件</w:t>
      </w:r>
    </w:p>
    <w:p w:rsidR="004907CC" w:rsidRDefault="004907CC" w:rsidP="004907CC">
      <w:pPr>
        <w:spacing w:line="500" w:lineRule="exact"/>
        <w:ind w:firstLineChars="200" w:firstLine="600"/>
        <w:jc w:val="left"/>
        <w:rPr>
          <w:rFonts w:ascii="仿宋_GB2312" w:eastAsia="仿宋_GB2312" w:hAnsi="宋体"/>
          <w:bCs/>
          <w:sz w:val="30"/>
          <w:szCs w:val="30"/>
        </w:rPr>
      </w:pPr>
      <w:r>
        <w:rPr>
          <w:rFonts w:ascii="仿宋_GB2312" w:eastAsia="仿宋_GB2312" w:hAnsi="宋体" w:hint="eastAsia"/>
          <w:bCs/>
          <w:sz w:val="30"/>
          <w:szCs w:val="30"/>
        </w:rPr>
        <w:t>（一）高级职员岗位任职条件:系统掌握履行岗位职责所需的理论知识和技能方法，具有较高的政策理论水平和组织能力，具有较强的解决本职工作中实际问题的能力；有较强的文字、口头表达能力和研究能力，能够撰写重要的工作规划、方案、文件和较高水平的研究报告、工作总结，独立发表有较高水平的管理研究论文、论著；具有指导中、初级职员工作的能力。</w:t>
      </w:r>
    </w:p>
    <w:p w:rsidR="004907CC" w:rsidRDefault="004907CC" w:rsidP="004907CC">
      <w:pPr>
        <w:spacing w:line="500" w:lineRule="exact"/>
        <w:ind w:firstLineChars="200" w:firstLine="600"/>
        <w:jc w:val="left"/>
        <w:rPr>
          <w:rFonts w:ascii="仿宋_GB2312" w:eastAsia="仿宋_GB2312" w:hAnsi="宋体"/>
          <w:bCs/>
          <w:sz w:val="30"/>
          <w:szCs w:val="30"/>
        </w:rPr>
      </w:pPr>
      <w:r>
        <w:rPr>
          <w:rFonts w:ascii="仿宋_GB2312" w:eastAsia="仿宋_GB2312" w:hAnsi="宋体" w:hint="eastAsia"/>
          <w:bCs/>
          <w:sz w:val="30"/>
          <w:szCs w:val="30"/>
        </w:rPr>
        <w:t>（二）中级职员岗位任职条件:熟悉本职工作的范围、任务、特点，具有独立解决本职工作中实际问题的能力；熟练掌握履行岗位职责所需的理论知识和技能方法；具有一定的政策理论水平、业务研究能力和组织能力，有较好的文字、口头表达能力，能够独立撰写重要的公文、文稿和有一定水平的管理方面的论文；具有指导初级职员工作的能力。</w:t>
      </w:r>
    </w:p>
    <w:p w:rsidR="004907CC" w:rsidRDefault="004907CC" w:rsidP="004907CC">
      <w:pPr>
        <w:spacing w:line="500" w:lineRule="exact"/>
        <w:ind w:firstLineChars="200" w:firstLine="600"/>
        <w:jc w:val="left"/>
        <w:rPr>
          <w:rFonts w:ascii="仿宋_GB2312" w:eastAsia="仿宋_GB2312" w:hAnsi="宋体"/>
          <w:sz w:val="30"/>
          <w:szCs w:val="30"/>
        </w:rPr>
      </w:pPr>
      <w:r>
        <w:rPr>
          <w:rFonts w:ascii="仿宋_GB2312" w:eastAsia="仿宋_GB2312" w:hAnsi="宋体" w:hint="eastAsia"/>
          <w:bCs/>
          <w:sz w:val="30"/>
          <w:szCs w:val="30"/>
        </w:rPr>
        <w:t>（三）初级职员岗位任职条件:了解本职工作的范围、任务和特点，胜任本职工作；基本掌握履行岗位职责所需的理论知识和</w:t>
      </w:r>
      <w:r>
        <w:rPr>
          <w:rFonts w:ascii="仿宋_GB2312" w:eastAsia="仿宋_GB2312" w:hAnsi="宋体" w:hint="eastAsia"/>
          <w:sz w:val="30"/>
          <w:szCs w:val="30"/>
        </w:rPr>
        <w:t>技能方法；具有初步的分析、解决问题的能力；具有一定的文字、口头表达能力。</w:t>
      </w:r>
    </w:p>
    <w:p w:rsidR="004907CC" w:rsidRDefault="004907CC">
      <w:pPr>
        <w:pStyle w:val="Default"/>
        <w:spacing w:line="500" w:lineRule="exact"/>
        <w:ind w:firstLineChars="200" w:firstLine="602"/>
        <w:jc w:val="both"/>
        <w:rPr>
          <w:rFonts w:ascii="仿宋_GB2312" w:eastAsia="仿宋_GB2312" w:hAnsi="宋体" w:cs="Times New Roman"/>
          <w:color w:val="auto"/>
          <w:kern w:val="2"/>
          <w:sz w:val="30"/>
          <w:szCs w:val="30"/>
        </w:rPr>
      </w:pPr>
      <w:r>
        <w:rPr>
          <w:rFonts w:ascii="仿宋_GB2312" w:eastAsia="仿宋_GB2312" w:hAnsi="宋体" w:cs="Times New Roman" w:hint="eastAsia"/>
          <w:b/>
          <w:color w:val="auto"/>
          <w:kern w:val="2"/>
          <w:sz w:val="30"/>
          <w:szCs w:val="30"/>
        </w:rPr>
        <w:t>第八条</w:t>
      </w:r>
      <w:r>
        <w:rPr>
          <w:rFonts w:ascii="仿宋_GB2312" w:eastAsia="仿宋_GB2312" w:hAnsi="宋体" w:cs="Times New Roman" w:hint="eastAsia"/>
          <w:color w:val="auto"/>
          <w:kern w:val="2"/>
          <w:sz w:val="30"/>
          <w:szCs w:val="30"/>
        </w:rPr>
        <w:t xml:space="preserve"> 三级、四级职员岗位的聘用条件根据干部管理权限，按上级主管部门的相关文件规定执行。五级、六级职员岗位，应分别在六级、七级职员岗位上工作满4年以上；七级、八级职员</w:t>
      </w:r>
      <w:r>
        <w:rPr>
          <w:rFonts w:ascii="仿宋_GB2312" w:eastAsia="仿宋_GB2312" w:hAnsi="宋体" w:cs="Times New Roman" w:hint="eastAsia"/>
          <w:color w:val="auto"/>
          <w:kern w:val="2"/>
          <w:sz w:val="30"/>
          <w:szCs w:val="30"/>
        </w:rPr>
        <w:lastRenderedPageBreak/>
        <w:t>岗位，应分别在八级、九级职员岗位上工作满3年以上。竞聘领导岗位的聘用条件按照领导干部选拔任用工作相关规定执行。</w:t>
      </w:r>
    </w:p>
    <w:p w:rsidR="004907CC" w:rsidRDefault="004907CC">
      <w:pPr>
        <w:spacing w:beforeLines="50" w:before="156" w:afterLines="50" w:after="156" w:line="500" w:lineRule="exact"/>
        <w:jc w:val="center"/>
        <w:rPr>
          <w:rFonts w:ascii="仿宋_GB2312" w:eastAsia="仿宋_GB2312" w:hAnsi="宋体"/>
          <w:b/>
          <w:sz w:val="30"/>
          <w:szCs w:val="30"/>
        </w:rPr>
      </w:pPr>
      <w:r>
        <w:rPr>
          <w:rFonts w:ascii="仿宋_GB2312" w:eastAsia="仿宋_GB2312" w:hAnsi="宋体" w:hint="eastAsia"/>
          <w:b/>
          <w:sz w:val="30"/>
          <w:szCs w:val="30"/>
        </w:rPr>
        <w:t>第四章　岗位聘用</w:t>
      </w:r>
    </w:p>
    <w:p w:rsidR="004907CC" w:rsidRDefault="004907CC">
      <w:pPr>
        <w:pStyle w:val="Default"/>
        <w:spacing w:line="500" w:lineRule="exact"/>
        <w:ind w:firstLineChars="200" w:firstLine="602"/>
        <w:jc w:val="both"/>
        <w:rPr>
          <w:rFonts w:ascii="仿宋_GB2312" w:eastAsia="仿宋_GB2312" w:hAnsi="宋体" w:cs="Times New Roman"/>
          <w:color w:val="auto"/>
          <w:kern w:val="2"/>
          <w:sz w:val="30"/>
          <w:szCs w:val="30"/>
        </w:rPr>
      </w:pPr>
      <w:r>
        <w:rPr>
          <w:rFonts w:ascii="仿宋_GB2312" w:eastAsia="仿宋_GB2312" w:hAnsi="宋体" w:cs="Times New Roman" w:hint="eastAsia"/>
          <w:b/>
          <w:color w:val="auto"/>
          <w:kern w:val="2"/>
          <w:sz w:val="30"/>
          <w:szCs w:val="30"/>
        </w:rPr>
        <w:t>第九条</w:t>
      </w:r>
      <w:r>
        <w:rPr>
          <w:rFonts w:ascii="仿宋_GB2312" w:eastAsia="仿宋_GB2312" w:hAnsi="宋体" w:cs="Times New Roman" w:hint="eastAsia"/>
          <w:color w:val="auto"/>
          <w:kern w:val="2"/>
          <w:sz w:val="30"/>
          <w:szCs w:val="30"/>
        </w:rPr>
        <w:t xml:space="preserve"> 管理岗位聘用条件</w:t>
      </w:r>
    </w:p>
    <w:p w:rsidR="004907CC" w:rsidRDefault="004907CC">
      <w:pPr>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（一）五级职员岗位：现任正处级职务及保留正处级待遇人员按照聘任条件可对应五级职员岗位。</w:t>
      </w:r>
    </w:p>
    <w:p w:rsidR="004907CC" w:rsidRDefault="004907CC">
      <w:pPr>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（二）六级职员岗位：现任副处级职务及保留副处级待遇人员按照聘任条件可对应六级职员岗位。</w:t>
      </w:r>
    </w:p>
    <w:p w:rsidR="004907CC" w:rsidRDefault="004907CC">
      <w:pPr>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（三）七级职员岗位：现任正科级职务及保留正科级待遇人员按照聘任条件可对应七级职员岗位。</w:t>
      </w:r>
    </w:p>
    <w:p w:rsidR="004907CC" w:rsidRDefault="004907CC">
      <w:pPr>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（四）八级职员岗位：现任副科级职务及保留副科级待遇人员按照聘任条件可对应八级职员岗位。</w:t>
      </w:r>
    </w:p>
    <w:p w:rsidR="004907CC" w:rsidRDefault="004907CC">
      <w:pPr>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（五）九级职员岗位：现任科员职务的人员按照聘任条件可对应九级职员岗位。</w:t>
      </w:r>
    </w:p>
    <w:p w:rsidR="004907CC" w:rsidRDefault="004907CC">
      <w:pPr>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根据岗位的空岗情况，采取竞聘上岗的方式调整岗位。</w:t>
      </w:r>
    </w:p>
    <w:p w:rsidR="004907CC" w:rsidRDefault="004907CC">
      <w:pPr>
        <w:pStyle w:val="Default"/>
        <w:spacing w:line="500" w:lineRule="exact"/>
        <w:ind w:firstLineChars="200" w:firstLine="602"/>
        <w:jc w:val="both"/>
        <w:rPr>
          <w:rFonts w:ascii="仿宋_GB2312" w:eastAsia="仿宋_GB2312" w:hAnsi="宋体" w:cs="Times New Roman"/>
          <w:color w:val="auto"/>
          <w:kern w:val="2"/>
          <w:sz w:val="30"/>
          <w:szCs w:val="30"/>
        </w:rPr>
      </w:pPr>
      <w:r>
        <w:rPr>
          <w:rFonts w:ascii="仿宋_GB2312" w:eastAsia="仿宋_GB2312" w:hAnsi="宋体" w:cs="Times New Roman" w:hint="eastAsia"/>
          <w:b/>
          <w:color w:val="auto"/>
          <w:kern w:val="2"/>
          <w:sz w:val="30"/>
          <w:szCs w:val="30"/>
        </w:rPr>
        <w:t>第十条</w:t>
      </w:r>
      <w:r>
        <w:rPr>
          <w:rFonts w:ascii="仿宋_GB2312" w:eastAsia="仿宋_GB2312" w:hAnsi="宋体" w:cs="Times New Roman" w:hint="eastAsia"/>
          <w:color w:val="auto"/>
          <w:kern w:val="2"/>
          <w:sz w:val="30"/>
          <w:szCs w:val="30"/>
        </w:rPr>
        <w:t xml:space="preserve"> 聘用程序 </w:t>
      </w:r>
    </w:p>
    <w:p w:rsidR="004907CC" w:rsidRDefault="004907CC">
      <w:pPr>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（一）公布岗位。学校公布岗位及职责、聘用条件和聘期等事项。</w:t>
      </w:r>
    </w:p>
    <w:p w:rsidR="004907CC" w:rsidRDefault="004907CC">
      <w:pPr>
        <w:pStyle w:val="a7"/>
        <w:adjustRightInd w:val="0"/>
        <w:snapToGrid w:val="0"/>
        <w:spacing w:line="500" w:lineRule="exact"/>
        <w:ind w:firstLineChars="200" w:firstLine="600"/>
        <w:rPr>
          <w:rFonts w:ascii="仿宋_GB2312" w:eastAsia="仿宋_GB2312" w:hAnsi="宋体"/>
          <w:color w:val="FF0000"/>
          <w:sz w:val="30"/>
          <w:szCs w:val="30"/>
        </w:rPr>
      </w:pPr>
      <w:r>
        <w:rPr>
          <w:rFonts w:ascii="仿宋_GB2312" w:eastAsia="仿宋_GB2312" w:hAnsi="宋体" w:hint="eastAsia"/>
          <w:sz w:val="30"/>
          <w:szCs w:val="30"/>
        </w:rPr>
        <w:t>（二）个人申请，单位初评。应聘者向单位工作小组（党政部门领导）提出应聘申请，各单位填写《吉林医药学院管理岗位申请汇总表》，申请人签字，部门领导审核并签署意见后报学校岗位设置与聘用工作委员会。</w:t>
      </w:r>
    </w:p>
    <w:p w:rsidR="004907CC" w:rsidRDefault="004907CC">
      <w:pPr>
        <w:pStyle w:val="a7"/>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（三）资格公示。审核结果进行公示，公示期为3天。在公示期内有异议者，按程序进行复议。</w:t>
      </w:r>
    </w:p>
    <w:p w:rsidR="004907CC" w:rsidRDefault="004907CC">
      <w:pPr>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（四）审核评议。学校岗位设置与聘用工作委员会审核评议，形成聘用建议，报学校岗位设置与聘用工作领导小组。</w:t>
      </w:r>
    </w:p>
    <w:p w:rsidR="004907CC" w:rsidRDefault="004907CC">
      <w:pPr>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lastRenderedPageBreak/>
        <w:t>（五）学校批准。学校岗位设置与聘用工作领导小组讨论、批准聘用人员。</w:t>
      </w:r>
    </w:p>
    <w:p w:rsidR="004907CC" w:rsidRDefault="004907CC">
      <w:pPr>
        <w:pStyle w:val="a7"/>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（六）结果公示。在全校公示拟聘岗位人员，公示期为5个工作日。在公示期内有异议者，按程序进行复议。</w:t>
      </w:r>
    </w:p>
    <w:p w:rsidR="004907CC" w:rsidRDefault="004907CC">
      <w:pPr>
        <w:pStyle w:val="a7"/>
        <w:adjustRightInd w:val="0"/>
        <w:snapToGrid w:val="0"/>
        <w:spacing w:line="500" w:lineRule="exact"/>
        <w:ind w:firstLineChars="200" w:firstLine="600"/>
        <w:rPr>
          <w:rFonts w:ascii="仿宋_GB2312" w:eastAsia="仿宋_GB2312"/>
          <w:sz w:val="30"/>
          <w:szCs w:val="30"/>
        </w:rPr>
      </w:pPr>
      <w:r>
        <w:rPr>
          <w:rFonts w:ascii="仿宋_GB2312" w:eastAsia="仿宋_GB2312" w:hAnsi="宋体" w:hint="eastAsia"/>
          <w:sz w:val="30"/>
          <w:szCs w:val="30"/>
        </w:rPr>
        <w:t>（七）签约上岗。</w:t>
      </w:r>
      <w:r>
        <w:rPr>
          <w:rFonts w:ascii="仿宋_GB2312" w:eastAsia="仿宋_GB2312" w:hint="eastAsia"/>
          <w:sz w:val="30"/>
          <w:szCs w:val="30"/>
        </w:rPr>
        <w:t>获得聘用的应聘者须在平等自愿、协商一致的基础上与学校签订岗位聘用合同。</w:t>
      </w:r>
    </w:p>
    <w:p w:rsidR="004907CC" w:rsidRDefault="004907CC">
      <w:pPr>
        <w:spacing w:beforeLines="50" w:before="156" w:afterLines="50" w:after="156" w:line="500" w:lineRule="exact"/>
        <w:jc w:val="center"/>
        <w:rPr>
          <w:rFonts w:ascii="仿宋_GB2312" w:eastAsia="仿宋_GB2312" w:hAnsi="宋体"/>
          <w:b/>
          <w:sz w:val="30"/>
          <w:szCs w:val="30"/>
        </w:rPr>
      </w:pPr>
      <w:r>
        <w:rPr>
          <w:rFonts w:ascii="仿宋_GB2312" w:eastAsia="仿宋_GB2312" w:hAnsi="宋体" w:hint="eastAsia"/>
          <w:b/>
          <w:sz w:val="30"/>
          <w:szCs w:val="30"/>
        </w:rPr>
        <w:t>第五章  附 则</w:t>
      </w:r>
    </w:p>
    <w:p w:rsidR="004907CC" w:rsidRDefault="004907CC">
      <w:pPr>
        <w:spacing w:line="500" w:lineRule="exact"/>
        <w:ind w:firstLineChars="200" w:firstLine="602"/>
        <w:jc w:val="left"/>
        <w:rPr>
          <w:rFonts w:ascii="仿宋_GB2312" w:eastAsia="仿宋_GB2312" w:hAnsi="宋体" w:cs="宋体"/>
          <w:kern w:val="0"/>
          <w:sz w:val="30"/>
          <w:szCs w:val="30"/>
        </w:rPr>
      </w:pPr>
      <w:r>
        <w:rPr>
          <w:rFonts w:ascii="仿宋_GB2312" w:eastAsia="仿宋_GB2312" w:hAnsi="宋体" w:hint="eastAsia"/>
          <w:b/>
          <w:sz w:val="30"/>
          <w:szCs w:val="30"/>
        </w:rPr>
        <w:t>第十一条</w:t>
      </w:r>
      <w:r>
        <w:rPr>
          <w:rFonts w:ascii="仿宋_GB2312" w:eastAsia="仿宋_GB2312" w:hAnsi="宋体" w:hint="eastAsia"/>
          <w:sz w:val="30"/>
          <w:szCs w:val="30"/>
        </w:rPr>
        <w:t xml:space="preserve"> 本细则由人事处负责解释。</w:t>
      </w:r>
      <w:r>
        <w:rPr>
          <w:rFonts w:ascii="仿宋_GB2312" w:eastAsia="仿宋_GB2312" w:hAnsi="宋体" w:cs="宋体" w:hint="eastAsia"/>
          <w:kern w:val="0"/>
          <w:sz w:val="30"/>
          <w:szCs w:val="30"/>
        </w:rPr>
        <w:t xml:space="preserve"> </w:t>
      </w:r>
    </w:p>
    <w:p w:rsidR="004907CC" w:rsidRPr="00056CE0" w:rsidRDefault="004907CC" w:rsidP="00B4212D">
      <w:pPr>
        <w:pStyle w:val="a7"/>
        <w:spacing w:line="580" w:lineRule="exact"/>
        <w:ind w:rightChars="11" w:right="23"/>
        <w:rPr>
          <w:rFonts w:ascii="仿宋_GB2312" w:eastAsia="仿宋_GB2312"/>
          <w:bCs/>
          <w:sz w:val="32"/>
          <w:szCs w:val="32"/>
        </w:rPr>
      </w:pPr>
      <w:r w:rsidRPr="00056CE0">
        <w:rPr>
          <w:rFonts w:ascii="仿宋_GB2312" w:eastAsia="仿宋_GB2312" w:hint="eastAsia"/>
          <w:bCs/>
          <w:sz w:val="32"/>
          <w:szCs w:val="32"/>
        </w:rPr>
        <w:t>附</w:t>
      </w:r>
      <w:r>
        <w:rPr>
          <w:rFonts w:ascii="仿宋_GB2312" w:eastAsia="仿宋_GB2312" w:hint="eastAsia"/>
          <w:bCs/>
          <w:sz w:val="32"/>
          <w:szCs w:val="32"/>
        </w:rPr>
        <w:t>件一</w:t>
      </w:r>
    </w:p>
    <w:p w:rsidR="004907CC" w:rsidRPr="00056CE0" w:rsidRDefault="004907CC" w:rsidP="00B4212D">
      <w:pPr>
        <w:pStyle w:val="a7"/>
        <w:ind w:left="570"/>
        <w:jc w:val="center"/>
        <w:rPr>
          <w:rFonts w:ascii="宋体" w:hAnsi="宋体"/>
          <w:szCs w:val="44"/>
        </w:rPr>
      </w:pPr>
      <w:r w:rsidRPr="00056CE0">
        <w:rPr>
          <w:rFonts w:ascii="宋体" w:hAnsi="宋体" w:hint="eastAsia"/>
          <w:szCs w:val="44"/>
        </w:rPr>
        <w:t>吉林医药学院教职工请假扣发标准</w:t>
      </w:r>
    </w:p>
    <w:p w:rsidR="004907CC" w:rsidRPr="00FD75E9" w:rsidRDefault="004907CC" w:rsidP="00B4212D">
      <w:pPr>
        <w:pStyle w:val="a7"/>
        <w:spacing w:line="300" w:lineRule="exact"/>
        <w:ind w:left="573"/>
        <w:jc w:val="center"/>
        <w:rPr>
          <w:rFonts w:eastAsia="仿宋_GB2312"/>
        </w:rPr>
      </w:pP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
        <w:gridCol w:w="1497"/>
        <w:gridCol w:w="1158"/>
        <w:gridCol w:w="1158"/>
        <w:gridCol w:w="1158"/>
        <w:gridCol w:w="1158"/>
        <w:gridCol w:w="1158"/>
        <w:gridCol w:w="1159"/>
      </w:tblGrid>
      <w:tr w:rsidR="004907CC" w:rsidRPr="00FD75E9" w:rsidTr="00B4212D">
        <w:trPr>
          <w:trHeight w:val="831"/>
          <w:jc w:val="center"/>
        </w:trPr>
        <w:tc>
          <w:tcPr>
            <w:tcW w:w="615"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假</w:t>
            </w: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别</w:t>
            </w:r>
          </w:p>
        </w:tc>
        <w:tc>
          <w:tcPr>
            <w:tcW w:w="1497" w:type="dxa"/>
            <w:tcBorders>
              <w:tl2br w:val="single" w:sz="4" w:space="0" w:color="auto"/>
            </w:tcBorders>
            <w:vAlign w:val="center"/>
          </w:tcPr>
          <w:p w:rsidR="004907CC" w:rsidRPr="00FD75E9" w:rsidRDefault="004907CC" w:rsidP="004907CC">
            <w:pPr>
              <w:pStyle w:val="a7"/>
              <w:spacing w:line="300" w:lineRule="exact"/>
              <w:ind w:firstLineChars="200" w:firstLine="562"/>
              <w:rPr>
                <w:rFonts w:ascii="仿宋_GB2312" w:eastAsia="仿宋_GB2312"/>
                <w:b/>
                <w:bCs/>
                <w:sz w:val="28"/>
              </w:rPr>
            </w:pPr>
            <w:r w:rsidRPr="00FD75E9">
              <w:rPr>
                <w:rFonts w:ascii="仿宋_GB2312" w:eastAsia="仿宋_GB2312" w:hint="eastAsia"/>
                <w:b/>
                <w:bCs/>
                <w:sz w:val="28"/>
              </w:rPr>
              <w:t>项目</w:t>
            </w:r>
          </w:p>
          <w:p w:rsidR="004907CC" w:rsidRPr="00FD75E9" w:rsidRDefault="004907CC" w:rsidP="00B4212D">
            <w:pPr>
              <w:pStyle w:val="a7"/>
              <w:spacing w:line="300" w:lineRule="exact"/>
              <w:rPr>
                <w:rFonts w:ascii="仿宋_GB2312" w:eastAsia="仿宋_GB2312"/>
                <w:b/>
                <w:bCs/>
                <w:sz w:val="28"/>
              </w:rPr>
            </w:pPr>
          </w:p>
          <w:p w:rsidR="004907CC" w:rsidRPr="00FD75E9" w:rsidRDefault="004907CC" w:rsidP="00B4212D">
            <w:pPr>
              <w:pStyle w:val="a7"/>
              <w:spacing w:line="300" w:lineRule="exact"/>
              <w:rPr>
                <w:rFonts w:ascii="仿宋_GB2312" w:eastAsia="仿宋_GB2312"/>
                <w:b/>
                <w:bCs/>
                <w:sz w:val="28"/>
              </w:rPr>
            </w:pPr>
            <w:r w:rsidRPr="00FD75E9">
              <w:rPr>
                <w:rFonts w:ascii="仿宋_GB2312" w:eastAsia="仿宋_GB2312" w:hint="eastAsia"/>
                <w:b/>
                <w:bCs/>
                <w:sz w:val="28"/>
              </w:rPr>
              <w:t>扣发</w:t>
            </w:r>
          </w:p>
          <w:p w:rsidR="004907CC" w:rsidRPr="00FD75E9" w:rsidRDefault="004907CC" w:rsidP="00B4212D">
            <w:pPr>
              <w:pStyle w:val="a7"/>
              <w:spacing w:line="300" w:lineRule="exact"/>
              <w:rPr>
                <w:rFonts w:ascii="仿宋_GB2312" w:eastAsia="仿宋_GB2312"/>
                <w:b/>
                <w:bCs/>
                <w:sz w:val="28"/>
              </w:rPr>
            </w:pPr>
            <w:r w:rsidRPr="00FD75E9">
              <w:rPr>
                <w:rFonts w:ascii="仿宋_GB2312" w:eastAsia="仿宋_GB2312" w:hint="eastAsia"/>
                <w:b/>
                <w:bCs/>
                <w:sz w:val="28"/>
              </w:rPr>
              <w:t>标准</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岗位</w:t>
            </w:r>
            <w:r w:rsidRPr="00FD75E9">
              <w:rPr>
                <w:rFonts w:ascii="仿宋_GB2312" w:eastAsia="仿宋_GB2312"/>
                <w:b/>
                <w:bCs/>
                <w:sz w:val="28"/>
              </w:rPr>
              <w:br/>
            </w:r>
            <w:r w:rsidRPr="00FD75E9">
              <w:rPr>
                <w:rFonts w:ascii="仿宋_GB2312" w:eastAsia="仿宋_GB2312" w:hint="eastAsia"/>
                <w:b/>
                <w:bCs/>
                <w:sz w:val="28"/>
              </w:rPr>
              <w:t>工资</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薪级</w:t>
            </w:r>
            <w:r w:rsidRPr="00FD75E9">
              <w:rPr>
                <w:rFonts w:ascii="仿宋_GB2312" w:eastAsia="仿宋_GB2312"/>
                <w:b/>
                <w:bCs/>
                <w:sz w:val="28"/>
              </w:rPr>
              <w:br/>
            </w:r>
            <w:r w:rsidRPr="00FD75E9">
              <w:rPr>
                <w:rFonts w:ascii="仿宋_GB2312" w:eastAsia="仿宋_GB2312" w:hint="eastAsia"/>
                <w:b/>
                <w:bCs/>
                <w:sz w:val="28"/>
              </w:rPr>
              <w:t>工资</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现行</w:t>
            </w:r>
            <w:r w:rsidRPr="00FD75E9">
              <w:rPr>
                <w:rFonts w:ascii="仿宋_GB2312" w:eastAsia="仿宋_GB2312"/>
                <w:b/>
                <w:bCs/>
                <w:sz w:val="28"/>
              </w:rPr>
              <w:br/>
            </w:r>
            <w:r w:rsidRPr="00FD75E9">
              <w:rPr>
                <w:rFonts w:ascii="仿宋_GB2312" w:eastAsia="仿宋_GB2312" w:hint="eastAsia"/>
                <w:b/>
                <w:bCs/>
                <w:sz w:val="28"/>
              </w:rPr>
              <w:t>补贴</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岗位</w:t>
            </w:r>
            <w:r w:rsidRPr="00FD75E9">
              <w:rPr>
                <w:rFonts w:ascii="仿宋_GB2312" w:eastAsia="仿宋_GB2312"/>
                <w:b/>
                <w:bCs/>
                <w:sz w:val="28"/>
              </w:rPr>
              <w:br/>
            </w:r>
            <w:r w:rsidRPr="00FD75E9">
              <w:rPr>
                <w:rFonts w:ascii="仿宋_GB2312" w:eastAsia="仿宋_GB2312" w:hint="eastAsia"/>
                <w:b/>
                <w:bCs/>
                <w:sz w:val="28"/>
              </w:rPr>
              <w:t>津贴</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业绩</w:t>
            </w:r>
            <w:r w:rsidRPr="00FD75E9">
              <w:rPr>
                <w:rFonts w:ascii="仿宋_GB2312" w:eastAsia="仿宋_GB2312"/>
                <w:b/>
                <w:bCs/>
                <w:sz w:val="28"/>
              </w:rPr>
              <w:br/>
            </w:r>
            <w:r w:rsidRPr="00FD75E9">
              <w:rPr>
                <w:rFonts w:ascii="仿宋_GB2312" w:eastAsia="仿宋_GB2312" w:hint="eastAsia"/>
                <w:b/>
                <w:bCs/>
                <w:sz w:val="28"/>
              </w:rPr>
              <w:t>津贴</w:t>
            </w:r>
          </w:p>
        </w:tc>
        <w:tc>
          <w:tcPr>
            <w:tcW w:w="1159"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考勤</w:t>
            </w:r>
            <w:r w:rsidRPr="00FD75E9">
              <w:rPr>
                <w:rFonts w:ascii="仿宋_GB2312" w:eastAsia="仿宋_GB2312"/>
                <w:b/>
                <w:bCs/>
                <w:sz w:val="28"/>
              </w:rPr>
              <w:br/>
            </w:r>
            <w:r w:rsidRPr="00FD75E9">
              <w:rPr>
                <w:rFonts w:ascii="仿宋_GB2312" w:eastAsia="仿宋_GB2312" w:hint="eastAsia"/>
                <w:b/>
                <w:bCs/>
                <w:sz w:val="28"/>
              </w:rPr>
              <w:t>津贴</w:t>
            </w:r>
          </w:p>
        </w:tc>
      </w:tr>
      <w:tr w:rsidR="004907CC" w:rsidRPr="00FD75E9" w:rsidTr="00B4212D">
        <w:trPr>
          <w:trHeight w:val="705"/>
          <w:jc w:val="center"/>
        </w:trPr>
        <w:tc>
          <w:tcPr>
            <w:tcW w:w="615"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事</w:t>
            </w: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假</w:t>
            </w: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1—4天</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5%/天</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5%/天</w:t>
            </w:r>
          </w:p>
        </w:tc>
        <w:tc>
          <w:tcPr>
            <w:tcW w:w="1159"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5%/天</w:t>
            </w:r>
          </w:p>
        </w:tc>
      </w:tr>
      <w:tr w:rsidR="004907CC" w:rsidRPr="00FD75E9" w:rsidTr="00B4212D">
        <w:trPr>
          <w:trHeight w:val="614"/>
          <w:jc w:val="center"/>
        </w:trPr>
        <w:tc>
          <w:tcPr>
            <w:tcW w:w="615"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5—7天</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按日</w:t>
            </w: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扣发</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30%</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20%</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9" w:type="dxa"/>
            <w:vMerge/>
            <w:vAlign w:val="center"/>
          </w:tcPr>
          <w:p w:rsidR="004907CC" w:rsidRPr="00FD75E9" w:rsidRDefault="004907CC" w:rsidP="00B4212D">
            <w:pPr>
              <w:pStyle w:val="a7"/>
              <w:spacing w:line="300" w:lineRule="exact"/>
              <w:jc w:val="center"/>
              <w:rPr>
                <w:rFonts w:ascii="仿宋_GB2312" w:eastAsia="仿宋_GB2312"/>
                <w:b/>
                <w:bCs/>
                <w:sz w:val="28"/>
              </w:rPr>
            </w:pPr>
          </w:p>
        </w:tc>
      </w:tr>
      <w:tr w:rsidR="004907CC" w:rsidRPr="00FD75E9" w:rsidTr="00B4212D">
        <w:trPr>
          <w:trHeight w:val="607"/>
          <w:jc w:val="center"/>
        </w:trPr>
        <w:tc>
          <w:tcPr>
            <w:tcW w:w="615"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8天至</w:t>
            </w: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1个月</w:t>
            </w: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50%</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50%</w:t>
            </w: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tcPr>
          <w:p w:rsidR="004907CC" w:rsidRPr="00FD75E9" w:rsidRDefault="004907CC" w:rsidP="00B4212D">
            <w:pPr>
              <w:pStyle w:val="a7"/>
              <w:spacing w:line="300" w:lineRule="exact"/>
              <w:jc w:val="center"/>
              <w:rPr>
                <w:rFonts w:ascii="仿宋_GB2312" w:eastAsia="仿宋_GB2312"/>
                <w:b/>
                <w:bCs/>
                <w:sz w:val="28"/>
              </w:rPr>
            </w:pPr>
          </w:p>
        </w:tc>
        <w:tc>
          <w:tcPr>
            <w:tcW w:w="1159"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r>
      <w:tr w:rsidR="004907CC" w:rsidRPr="00FD75E9" w:rsidTr="00B4212D">
        <w:trPr>
          <w:trHeight w:val="614"/>
          <w:jc w:val="center"/>
        </w:trPr>
        <w:tc>
          <w:tcPr>
            <w:tcW w:w="615"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1个月</w:t>
            </w:r>
            <w:r w:rsidRPr="00FD75E9">
              <w:rPr>
                <w:rFonts w:ascii="仿宋_GB2312" w:eastAsia="仿宋_GB2312"/>
                <w:b/>
                <w:bCs/>
                <w:sz w:val="28"/>
              </w:rPr>
              <w:br/>
            </w:r>
            <w:r w:rsidRPr="00FD75E9">
              <w:rPr>
                <w:rFonts w:ascii="仿宋_GB2312" w:eastAsia="仿宋_GB2312" w:hint="eastAsia"/>
                <w:b/>
                <w:bCs/>
                <w:sz w:val="28"/>
              </w:rPr>
              <w:t>以上</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tcPr>
          <w:p w:rsidR="004907CC" w:rsidRPr="00FD75E9" w:rsidRDefault="004907CC" w:rsidP="00B4212D">
            <w:pPr>
              <w:pStyle w:val="a7"/>
              <w:spacing w:line="300" w:lineRule="exact"/>
              <w:jc w:val="center"/>
              <w:rPr>
                <w:rFonts w:ascii="仿宋_GB2312" w:eastAsia="仿宋_GB2312"/>
                <w:b/>
                <w:bCs/>
                <w:sz w:val="28"/>
              </w:rPr>
            </w:pPr>
          </w:p>
        </w:tc>
        <w:tc>
          <w:tcPr>
            <w:tcW w:w="1159" w:type="dxa"/>
            <w:vMerge/>
            <w:vAlign w:val="center"/>
          </w:tcPr>
          <w:p w:rsidR="004907CC" w:rsidRPr="00FD75E9" w:rsidRDefault="004907CC" w:rsidP="00B4212D">
            <w:pPr>
              <w:pStyle w:val="a7"/>
              <w:spacing w:line="300" w:lineRule="exact"/>
              <w:jc w:val="center"/>
              <w:rPr>
                <w:rFonts w:ascii="仿宋_GB2312" w:eastAsia="仿宋_GB2312"/>
                <w:b/>
                <w:bCs/>
                <w:sz w:val="28"/>
              </w:rPr>
            </w:pPr>
          </w:p>
        </w:tc>
      </w:tr>
      <w:tr w:rsidR="004907CC" w:rsidRPr="00FD75E9" w:rsidTr="00B4212D">
        <w:trPr>
          <w:trHeight w:val="610"/>
          <w:jc w:val="center"/>
        </w:trPr>
        <w:tc>
          <w:tcPr>
            <w:tcW w:w="615"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病</w:t>
            </w: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假</w:t>
            </w: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1—14天</w:t>
            </w:r>
          </w:p>
        </w:tc>
        <w:tc>
          <w:tcPr>
            <w:tcW w:w="1158" w:type="dxa"/>
            <w:vMerge w:val="restart"/>
          </w:tcPr>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按规定</w:t>
            </w: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4907CC">
            <w:pPr>
              <w:pStyle w:val="a7"/>
              <w:spacing w:line="300" w:lineRule="exact"/>
              <w:ind w:firstLineChars="50" w:firstLine="141"/>
              <w:rPr>
                <w:rFonts w:ascii="仿宋_GB2312" w:eastAsia="仿宋_GB2312"/>
                <w:b/>
                <w:bCs/>
                <w:sz w:val="28"/>
              </w:rPr>
            </w:pPr>
            <w:r w:rsidRPr="00FD75E9">
              <w:rPr>
                <w:rFonts w:ascii="仿宋_GB2312" w:eastAsia="仿宋_GB2312" w:hint="eastAsia"/>
                <w:b/>
                <w:bCs/>
                <w:sz w:val="28"/>
              </w:rPr>
              <w:t>发 放</w:t>
            </w:r>
          </w:p>
          <w:p w:rsidR="004907CC" w:rsidRPr="00FD75E9" w:rsidRDefault="004907CC" w:rsidP="004907CC">
            <w:pPr>
              <w:pStyle w:val="a7"/>
              <w:spacing w:line="300" w:lineRule="exact"/>
              <w:ind w:firstLineChars="50" w:firstLine="141"/>
              <w:rPr>
                <w:rFonts w:ascii="仿宋_GB2312" w:eastAsia="仿宋_GB2312"/>
                <w:b/>
                <w:bCs/>
                <w:sz w:val="28"/>
              </w:rPr>
            </w:pPr>
          </w:p>
          <w:p w:rsidR="004907CC" w:rsidRPr="00FD75E9" w:rsidRDefault="004907CC" w:rsidP="004907CC">
            <w:pPr>
              <w:pStyle w:val="a7"/>
              <w:spacing w:line="300" w:lineRule="exact"/>
              <w:ind w:firstLineChars="50" w:firstLine="141"/>
              <w:rPr>
                <w:rFonts w:ascii="仿宋_GB2312" w:eastAsia="仿宋_GB2312"/>
                <w:b/>
                <w:bCs/>
                <w:sz w:val="28"/>
              </w:rPr>
            </w:pP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2.5%/天</w:t>
            </w:r>
          </w:p>
        </w:tc>
        <w:tc>
          <w:tcPr>
            <w:tcW w:w="1158" w:type="dxa"/>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2.5%/天</w:t>
            </w:r>
          </w:p>
        </w:tc>
        <w:tc>
          <w:tcPr>
            <w:tcW w:w="1159"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2.5%/天</w:t>
            </w:r>
          </w:p>
        </w:tc>
      </w:tr>
      <w:tr w:rsidR="004907CC" w:rsidRPr="00FD75E9" w:rsidTr="00B4212D">
        <w:trPr>
          <w:trHeight w:val="618"/>
          <w:jc w:val="center"/>
        </w:trPr>
        <w:tc>
          <w:tcPr>
            <w:tcW w:w="615"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15—30天</w:t>
            </w:r>
          </w:p>
        </w:tc>
        <w:tc>
          <w:tcPr>
            <w:tcW w:w="1158" w:type="dxa"/>
            <w:vMerge/>
          </w:tcPr>
          <w:p w:rsidR="004907CC" w:rsidRPr="00FD75E9" w:rsidRDefault="004907CC" w:rsidP="00B4212D">
            <w:pPr>
              <w:pStyle w:val="a7"/>
              <w:spacing w:line="300" w:lineRule="exact"/>
              <w:jc w:val="center"/>
              <w:rPr>
                <w:rFonts w:ascii="仿宋_GB2312" w:eastAsia="仿宋_GB2312"/>
                <w:b/>
                <w:bCs/>
                <w:sz w:val="28"/>
              </w:rPr>
            </w:pP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30%</w:t>
            </w: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9"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r>
      <w:tr w:rsidR="004907CC" w:rsidRPr="00FD75E9" w:rsidTr="00B4212D">
        <w:trPr>
          <w:trHeight w:val="613"/>
          <w:jc w:val="center"/>
        </w:trPr>
        <w:tc>
          <w:tcPr>
            <w:tcW w:w="615"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1—3个月</w:t>
            </w:r>
          </w:p>
        </w:tc>
        <w:tc>
          <w:tcPr>
            <w:tcW w:w="1158" w:type="dxa"/>
            <w:vMerge/>
          </w:tcPr>
          <w:p w:rsidR="004907CC" w:rsidRPr="00FD75E9" w:rsidRDefault="004907CC" w:rsidP="00B4212D">
            <w:pPr>
              <w:pStyle w:val="a7"/>
              <w:spacing w:line="300" w:lineRule="exact"/>
              <w:jc w:val="center"/>
              <w:rPr>
                <w:rFonts w:ascii="仿宋_GB2312" w:eastAsia="仿宋_GB2312"/>
                <w:b/>
                <w:bCs/>
                <w:sz w:val="28"/>
              </w:rPr>
            </w:pP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50%</w:t>
            </w: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9" w:type="dxa"/>
            <w:vMerge/>
            <w:vAlign w:val="center"/>
          </w:tcPr>
          <w:p w:rsidR="004907CC" w:rsidRPr="00FD75E9" w:rsidRDefault="004907CC" w:rsidP="00B4212D">
            <w:pPr>
              <w:pStyle w:val="a7"/>
              <w:spacing w:line="300" w:lineRule="exact"/>
              <w:jc w:val="center"/>
              <w:rPr>
                <w:rFonts w:ascii="仿宋_GB2312" w:eastAsia="仿宋_GB2312"/>
                <w:b/>
                <w:bCs/>
                <w:sz w:val="28"/>
              </w:rPr>
            </w:pPr>
          </w:p>
        </w:tc>
      </w:tr>
      <w:tr w:rsidR="004907CC" w:rsidRPr="00FD75E9" w:rsidTr="00B4212D">
        <w:trPr>
          <w:trHeight w:val="621"/>
          <w:jc w:val="center"/>
        </w:trPr>
        <w:tc>
          <w:tcPr>
            <w:tcW w:w="615"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4—6个月</w:t>
            </w:r>
          </w:p>
        </w:tc>
        <w:tc>
          <w:tcPr>
            <w:tcW w:w="1158" w:type="dxa"/>
            <w:vMerge/>
          </w:tcPr>
          <w:p w:rsidR="004907CC" w:rsidRPr="00FD75E9" w:rsidRDefault="004907CC" w:rsidP="00B4212D">
            <w:pPr>
              <w:pStyle w:val="a7"/>
              <w:spacing w:line="300" w:lineRule="exact"/>
              <w:jc w:val="center"/>
              <w:rPr>
                <w:rFonts w:ascii="仿宋_GB2312" w:eastAsia="仿宋_GB2312"/>
                <w:b/>
                <w:bCs/>
                <w:sz w:val="28"/>
              </w:rPr>
            </w:pP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9" w:type="dxa"/>
            <w:vMerge/>
            <w:vAlign w:val="center"/>
          </w:tcPr>
          <w:p w:rsidR="004907CC" w:rsidRPr="00FD75E9" w:rsidRDefault="004907CC" w:rsidP="00B4212D">
            <w:pPr>
              <w:pStyle w:val="a7"/>
              <w:spacing w:line="300" w:lineRule="exact"/>
              <w:jc w:val="center"/>
              <w:rPr>
                <w:rFonts w:ascii="仿宋_GB2312" w:eastAsia="仿宋_GB2312"/>
                <w:b/>
                <w:bCs/>
                <w:sz w:val="28"/>
              </w:rPr>
            </w:pPr>
          </w:p>
        </w:tc>
      </w:tr>
      <w:tr w:rsidR="004907CC" w:rsidRPr="00FD75E9" w:rsidTr="00B4212D">
        <w:trPr>
          <w:trHeight w:val="621"/>
          <w:jc w:val="center"/>
        </w:trPr>
        <w:tc>
          <w:tcPr>
            <w:tcW w:w="615"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婚</w:t>
            </w: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假</w:t>
            </w:r>
          </w:p>
        </w:tc>
        <w:tc>
          <w:tcPr>
            <w:tcW w:w="1497"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规定</w:t>
            </w:r>
            <w:r w:rsidRPr="00FD75E9">
              <w:rPr>
                <w:rFonts w:ascii="仿宋_GB2312" w:eastAsia="仿宋_GB2312"/>
                <w:b/>
                <w:bCs/>
                <w:sz w:val="28"/>
              </w:rPr>
              <w:br/>
            </w:r>
            <w:r w:rsidRPr="00FD75E9">
              <w:rPr>
                <w:rFonts w:ascii="仿宋_GB2312" w:eastAsia="仿宋_GB2312" w:hint="eastAsia"/>
                <w:b/>
                <w:bCs/>
                <w:sz w:val="28"/>
              </w:rPr>
              <w:t>假期内</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9"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056CE0">
              <w:rPr>
                <w:rFonts w:ascii="仿宋_GB2312" w:eastAsia="仿宋_GB2312" w:hint="eastAsia"/>
                <w:b/>
                <w:bCs/>
                <w:sz w:val="28"/>
              </w:rPr>
              <w:t>——</w:t>
            </w:r>
          </w:p>
        </w:tc>
      </w:tr>
      <w:tr w:rsidR="004907CC" w:rsidRPr="00FD75E9" w:rsidTr="00B4212D">
        <w:trPr>
          <w:trHeight w:val="621"/>
          <w:jc w:val="center"/>
        </w:trPr>
        <w:tc>
          <w:tcPr>
            <w:tcW w:w="615"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丧</w:t>
            </w: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假</w:t>
            </w:r>
          </w:p>
        </w:tc>
        <w:tc>
          <w:tcPr>
            <w:tcW w:w="1497"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9" w:type="dxa"/>
            <w:vMerge/>
            <w:vAlign w:val="center"/>
          </w:tcPr>
          <w:p w:rsidR="004907CC" w:rsidRPr="00FD75E9" w:rsidRDefault="004907CC" w:rsidP="00B4212D">
            <w:pPr>
              <w:pStyle w:val="a7"/>
              <w:spacing w:line="300" w:lineRule="exact"/>
              <w:jc w:val="center"/>
              <w:rPr>
                <w:rFonts w:ascii="仿宋_GB2312" w:eastAsia="仿宋_GB2312"/>
                <w:b/>
                <w:bCs/>
                <w:sz w:val="28"/>
              </w:rPr>
            </w:pPr>
          </w:p>
        </w:tc>
      </w:tr>
      <w:tr w:rsidR="004907CC" w:rsidRPr="00FD75E9" w:rsidTr="00B4212D">
        <w:trPr>
          <w:trHeight w:val="621"/>
          <w:jc w:val="center"/>
        </w:trPr>
        <w:tc>
          <w:tcPr>
            <w:tcW w:w="615"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lastRenderedPageBreak/>
              <w:t>产假</w:t>
            </w:r>
          </w:p>
        </w:tc>
        <w:tc>
          <w:tcPr>
            <w:tcW w:w="1497"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9" w:type="dxa"/>
            <w:vMerge/>
            <w:vAlign w:val="center"/>
          </w:tcPr>
          <w:p w:rsidR="004907CC" w:rsidRPr="00FD75E9" w:rsidRDefault="004907CC" w:rsidP="00B4212D">
            <w:pPr>
              <w:pStyle w:val="a7"/>
              <w:spacing w:line="300" w:lineRule="exact"/>
              <w:jc w:val="center"/>
              <w:rPr>
                <w:rFonts w:ascii="仿宋_GB2312" w:eastAsia="仿宋_GB2312"/>
                <w:b/>
                <w:bCs/>
                <w:sz w:val="28"/>
              </w:rPr>
            </w:pPr>
          </w:p>
        </w:tc>
      </w:tr>
      <w:tr w:rsidR="004907CC" w:rsidRPr="00FD75E9" w:rsidTr="00B4212D">
        <w:trPr>
          <w:trHeight w:val="621"/>
          <w:jc w:val="center"/>
        </w:trPr>
        <w:tc>
          <w:tcPr>
            <w:tcW w:w="615"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产假延期</w:t>
            </w: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一年内</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75%</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75%</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9"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r>
    </w:tbl>
    <w:p w:rsidR="004907CC" w:rsidRPr="00FD75E9" w:rsidRDefault="004907CC" w:rsidP="00B4212D">
      <w:pPr>
        <w:pStyle w:val="a7"/>
        <w:spacing w:line="300" w:lineRule="exact"/>
        <w:rPr>
          <w:rFonts w:ascii="仿宋_GB2312" w:eastAsia="仿宋_GB2312"/>
          <w:b/>
          <w:bCs/>
          <w:sz w:val="28"/>
        </w:rPr>
      </w:pPr>
    </w:p>
    <w:p w:rsidR="004907CC" w:rsidRPr="00FD75E9" w:rsidRDefault="004907CC" w:rsidP="00B4212D">
      <w:pPr>
        <w:pStyle w:val="a7"/>
        <w:spacing w:line="300" w:lineRule="exact"/>
        <w:rPr>
          <w:rFonts w:ascii="仿宋_GB2312" w:eastAsia="仿宋_GB2312"/>
          <w:b/>
          <w:bCs/>
          <w:sz w:val="28"/>
        </w:rPr>
      </w:pPr>
      <w:r w:rsidRPr="00FD75E9">
        <w:rPr>
          <w:rFonts w:ascii="仿宋_GB2312" w:eastAsia="仿宋_GB2312" w:hint="eastAsia"/>
          <w:b/>
          <w:bCs/>
          <w:sz w:val="28"/>
        </w:rPr>
        <w:t>注：各种扣款均以元计算，角以下舍去。</w:t>
      </w:r>
    </w:p>
    <w:p w:rsidR="004907CC" w:rsidRDefault="004907CC"/>
    <w:p w:rsidR="004907CC" w:rsidRDefault="004907CC"/>
    <w:p w:rsidR="004907CC" w:rsidRDefault="004907CC">
      <w:pPr>
        <w:spacing w:line="500" w:lineRule="exact"/>
        <w:rPr>
          <w:rFonts w:ascii="黑体" w:eastAsia="黑体"/>
          <w:b/>
          <w:bCs/>
          <w:color w:val="000000"/>
          <w:sz w:val="32"/>
          <w:szCs w:val="32"/>
        </w:rPr>
      </w:pPr>
      <w:r>
        <w:rPr>
          <w:rFonts w:ascii="仿宋_GB2312" w:eastAsia="仿宋_GB2312" w:hint="eastAsia"/>
          <w:b/>
          <w:bCs/>
          <w:color w:val="000000"/>
          <w:sz w:val="32"/>
          <w:szCs w:val="32"/>
        </w:rPr>
        <w:t xml:space="preserve">  </w:t>
      </w:r>
      <w:r>
        <w:rPr>
          <w:rFonts w:ascii="黑体" w:eastAsia="黑体" w:hint="eastAsia"/>
          <w:b/>
          <w:bCs/>
          <w:color w:val="000000"/>
          <w:sz w:val="32"/>
          <w:szCs w:val="32"/>
        </w:rPr>
        <w:t xml:space="preserve">                                                                                             </w:t>
      </w:r>
    </w:p>
    <w:p w:rsidR="004907CC" w:rsidRDefault="009A3567">
      <w:pPr>
        <w:spacing w:line="500" w:lineRule="exact"/>
        <w:jc w:val="center"/>
        <w:rPr>
          <w:rFonts w:ascii="黑体" w:eastAsia="黑体" w:hAnsi="宋体"/>
          <w:b/>
          <w:bCs/>
          <w:sz w:val="36"/>
          <w:szCs w:val="36"/>
        </w:rPr>
      </w:pPr>
      <w:r>
        <w:rPr>
          <w:rFonts w:ascii="黑体" w:eastAsia="黑体"/>
          <w:bCs/>
          <w:sz w:val="36"/>
          <w:szCs w:val="36"/>
        </w:rPr>
        <w:pict>
          <v:line id="_x0000_s1026" style="position:absolute;left:0;text-align:left;z-index:251659264;mso-wrap-style:square" from="9pt,46.8pt" to="9.05pt,46.8pt"/>
        </w:pict>
      </w:r>
      <w:r w:rsidR="004907CC">
        <w:rPr>
          <w:rFonts w:ascii="黑体" w:eastAsia="黑体" w:hint="eastAsia"/>
          <w:b/>
          <w:spacing w:val="-20"/>
          <w:sz w:val="36"/>
          <w:szCs w:val="36"/>
        </w:rPr>
        <w:t>专业技术人员、工勤人员考核</w:t>
      </w:r>
    </w:p>
    <w:p w:rsidR="004907CC" w:rsidRDefault="004907CC">
      <w:pPr>
        <w:spacing w:line="500" w:lineRule="exact"/>
        <w:ind w:firstLineChars="200" w:firstLine="643"/>
        <w:rPr>
          <w:rFonts w:ascii="仿宋_GB2312" w:eastAsia="仿宋_GB2312" w:hAnsi="宋体"/>
          <w:b/>
          <w:sz w:val="32"/>
          <w:szCs w:val="20"/>
        </w:rPr>
      </w:pPr>
    </w:p>
    <w:p w:rsidR="004907CC" w:rsidRDefault="004907CC">
      <w:pPr>
        <w:spacing w:line="500" w:lineRule="exact"/>
        <w:ind w:firstLineChars="200" w:firstLine="643"/>
        <w:rPr>
          <w:rFonts w:ascii="楷体_GB2312" w:eastAsia="楷体_GB2312"/>
          <w:b/>
          <w:sz w:val="32"/>
          <w:szCs w:val="32"/>
        </w:rPr>
      </w:pPr>
      <w:r>
        <w:rPr>
          <w:rFonts w:ascii="楷体_GB2312" w:eastAsia="楷体_GB2312" w:hAnsi="宋体" w:hint="eastAsia"/>
          <w:b/>
          <w:sz w:val="32"/>
          <w:szCs w:val="20"/>
        </w:rPr>
        <w:t>一、</w:t>
      </w:r>
      <w:r>
        <w:rPr>
          <w:rFonts w:ascii="楷体_GB2312" w:eastAsia="楷体_GB2312" w:hint="eastAsia"/>
          <w:b/>
          <w:sz w:val="32"/>
          <w:szCs w:val="32"/>
        </w:rPr>
        <w:t>考核程序：</w:t>
      </w:r>
    </w:p>
    <w:p w:rsidR="004907CC" w:rsidRDefault="004907CC">
      <w:pPr>
        <w:spacing w:line="500" w:lineRule="exact"/>
        <w:ind w:firstLineChars="200" w:firstLine="640"/>
        <w:rPr>
          <w:rFonts w:ascii="仿宋_GB2312" w:eastAsia="仿宋_GB2312"/>
          <w:sz w:val="32"/>
          <w:szCs w:val="32"/>
        </w:rPr>
      </w:pPr>
      <w:r>
        <w:rPr>
          <w:rFonts w:ascii="仿宋_GB2312" w:eastAsia="仿宋_GB2312" w:hint="eastAsia"/>
          <w:sz w:val="32"/>
          <w:szCs w:val="32"/>
        </w:rPr>
        <w:t>（一）各单位组织个人述职，被考核人填写《事业单位工作人员年度考核登记表》。</w:t>
      </w:r>
    </w:p>
    <w:p w:rsidR="004907CC" w:rsidRDefault="004907CC">
      <w:pPr>
        <w:spacing w:line="500" w:lineRule="exact"/>
        <w:ind w:firstLineChars="200" w:firstLine="640"/>
        <w:rPr>
          <w:rFonts w:ascii="仿宋_GB2312" w:eastAsia="仿宋_GB2312"/>
          <w:sz w:val="32"/>
          <w:szCs w:val="32"/>
        </w:rPr>
      </w:pPr>
      <w:r>
        <w:rPr>
          <w:rFonts w:ascii="仿宋_GB2312" w:eastAsia="仿宋_GB2312" w:hint="eastAsia"/>
          <w:sz w:val="32"/>
          <w:szCs w:val="32"/>
        </w:rPr>
        <w:t>（二）各单位组织进行民主测评。</w:t>
      </w:r>
    </w:p>
    <w:p w:rsidR="004907CC" w:rsidRDefault="004907CC">
      <w:pPr>
        <w:spacing w:line="500" w:lineRule="exact"/>
        <w:ind w:firstLineChars="200" w:firstLine="640"/>
        <w:rPr>
          <w:rFonts w:ascii="仿宋_GB2312" w:eastAsia="仿宋_GB2312"/>
          <w:sz w:val="32"/>
          <w:szCs w:val="32"/>
        </w:rPr>
      </w:pPr>
      <w:r>
        <w:rPr>
          <w:rFonts w:ascii="仿宋_GB2312" w:eastAsia="仿宋_GB2312" w:hint="eastAsia"/>
          <w:sz w:val="32"/>
          <w:szCs w:val="32"/>
        </w:rPr>
        <w:t>（三）各单位主管领导在民主测评、听取群众意见的基础上，根据考核情况和个人总结写出评语，提出考核等次意见。</w:t>
      </w:r>
    </w:p>
    <w:p w:rsidR="004907CC" w:rsidRDefault="004907CC">
      <w:pPr>
        <w:spacing w:line="500" w:lineRule="exact"/>
        <w:ind w:firstLineChars="200" w:firstLine="640"/>
        <w:rPr>
          <w:rFonts w:ascii="仿宋_GB2312" w:eastAsia="仿宋_GB2312"/>
          <w:sz w:val="32"/>
        </w:rPr>
      </w:pPr>
      <w:r>
        <w:rPr>
          <w:rFonts w:ascii="仿宋_GB2312" w:eastAsia="仿宋_GB2312" w:hint="eastAsia"/>
          <w:sz w:val="32"/>
        </w:rPr>
        <w:t>（四）学校考核领导小组对</w:t>
      </w:r>
      <w:r>
        <w:rPr>
          <w:rFonts w:ascii="仿宋_GB2312" w:eastAsia="仿宋_GB2312" w:hint="eastAsia"/>
          <w:sz w:val="32"/>
          <w:szCs w:val="32"/>
        </w:rPr>
        <w:t>主管</w:t>
      </w:r>
      <w:r>
        <w:rPr>
          <w:rFonts w:ascii="仿宋_GB2312" w:eastAsia="仿宋_GB2312" w:hint="eastAsia"/>
          <w:sz w:val="32"/>
        </w:rPr>
        <w:t>领导提出的考核意见进行审核。</w:t>
      </w:r>
    </w:p>
    <w:p w:rsidR="004907CC" w:rsidRDefault="004907CC">
      <w:pPr>
        <w:spacing w:line="500" w:lineRule="exact"/>
        <w:ind w:firstLine="640"/>
        <w:rPr>
          <w:rFonts w:ascii="楷体_GB2312" w:eastAsia="楷体_GB2312" w:hAnsi="宋体"/>
          <w:b/>
          <w:bCs/>
          <w:color w:val="000000"/>
          <w:sz w:val="32"/>
          <w:szCs w:val="32"/>
        </w:rPr>
      </w:pPr>
      <w:r>
        <w:rPr>
          <w:rFonts w:ascii="楷体_GB2312" w:eastAsia="楷体_GB2312" w:hAnsi="宋体" w:hint="eastAsia"/>
          <w:b/>
          <w:bCs/>
          <w:color w:val="000000"/>
          <w:sz w:val="32"/>
          <w:szCs w:val="32"/>
        </w:rPr>
        <w:t>二、考核内容</w:t>
      </w:r>
    </w:p>
    <w:p w:rsidR="004907CC" w:rsidRDefault="004907CC">
      <w:pPr>
        <w:spacing w:line="500" w:lineRule="exact"/>
        <w:ind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专业技术人员按照附件3进行考核，工勤人员按照附件4进行考核。</w:t>
      </w:r>
    </w:p>
    <w:p w:rsidR="004907CC" w:rsidRDefault="004907CC">
      <w:pPr>
        <w:spacing w:line="500" w:lineRule="exact"/>
        <w:ind w:firstLine="640"/>
        <w:rPr>
          <w:rFonts w:ascii="楷体_GB2312" w:eastAsia="楷体_GB2312" w:hAnsi="宋体"/>
          <w:b/>
          <w:bCs/>
          <w:color w:val="000000"/>
          <w:sz w:val="32"/>
          <w:szCs w:val="32"/>
        </w:rPr>
      </w:pPr>
      <w:r>
        <w:rPr>
          <w:rFonts w:ascii="楷体_GB2312" w:eastAsia="楷体_GB2312" w:hAnsi="宋体" w:hint="eastAsia"/>
          <w:b/>
          <w:bCs/>
          <w:color w:val="000000"/>
          <w:sz w:val="32"/>
          <w:szCs w:val="32"/>
        </w:rPr>
        <w:t>三、考核等次划分</w:t>
      </w:r>
    </w:p>
    <w:p w:rsidR="004907CC" w:rsidRDefault="004907CC">
      <w:pPr>
        <w:spacing w:line="500" w:lineRule="exact"/>
        <w:ind w:firstLine="640"/>
        <w:rPr>
          <w:rFonts w:ascii="仿宋_GB2312" w:eastAsia="仿宋_GB2312" w:hAnsi="宋体"/>
          <w:bCs/>
          <w:color w:val="000000"/>
          <w:spacing w:val="-20"/>
          <w:sz w:val="32"/>
          <w:szCs w:val="32"/>
        </w:rPr>
      </w:pPr>
      <w:r>
        <w:rPr>
          <w:rFonts w:ascii="仿宋_GB2312" w:eastAsia="仿宋_GB2312" w:hAnsi="宋体" w:hint="eastAsia"/>
          <w:bCs/>
          <w:color w:val="000000"/>
          <w:spacing w:val="-20"/>
          <w:sz w:val="32"/>
          <w:szCs w:val="32"/>
        </w:rPr>
        <w:t>考核等次分为优秀、合格、基本合格和不合格四个等次。</w:t>
      </w:r>
    </w:p>
    <w:p w:rsidR="004907CC" w:rsidRDefault="004907CC">
      <w:pPr>
        <w:spacing w:line="500" w:lineRule="exact"/>
        <w:ind w:firstLine="640"/>
        <w:rPr>
          <w:rFonts w:ascii="仿宋_GB2312" w:eastAsia="仿宋_GB2312" w:hAnsi="宋体"/>
          <w:b/>
          <w:bCs/>
          <w:color w:val="000000"/>
          <w:spacing w:val="-20"/>
          <w:sz w:val="32"/>
          <w:szCs w:val="32"/>
        </w:rPr>
      </w:pPr>
      <w:r>
        <w:rPr>
          <w:rFonts w:ascii="仿宋_GB2312" w:eastAsia="仿宋_GB2312" w:hAnsi="宋体" w:hint="eastAsia"/>
          <w:b/>
          <w:bCs/>
          <w:color w:val="000000"/>
          <w:spacing w:val="-20"/>
          <w:sz w:val="32"/>
          <w:szCs w:val="32"/>
        </w:rPr>
        <w:t>专业技术人员考核各等次的基本标准是：</w:t>
      </w:r>
    </w:p>
    <w:p w:rsidR="004907CC" w:rsidRDefault="004907CC">
      <w:pPr>
        <w:spacing w:line="500" w:lineRule="exact"/>
        <w:ind w:firstLineChars="200" w:firstLine="640"/>
        <w:rPr>
          <w:rFonts w:ascii="仿宋_GB2312" w:eastAsia="仿宋_GB2312"/>
          <w:sz w:val="32"/>
          <w:szCs w:val="32"/>
        </w:rPr>
      </w:pPr>
      <w:r>
        <w:rPr>
          <w:rFonts w:ascii="仿宋_GB2312" w:eastAsia="仿宋_GB2312" w:hint="eastAsia"/>
          <w:sz w:val="32"/>
          <w:szCs w:val="32"/>
        </w:rPr>
        <w:t>优秀：拥护党和国家的路线、方针、政策，模范遵守国家的法律、法规和各项规章制度及职业道德，廉洁自律，工</w:t>
      </w:r>
      <w:r>
        <w:rPr>
          <w:rFonts w:ascii="仿宋_GB2312" w:eastAsia="仿宋_GB2312" w:hint="eastAsia"/>
          <w:sz w:val="32"/>
          <w:szCs w:val="32"/>
        </w:rPr>
        <w:lastRenderedPageBreak/>
        <w:t>作责任心强，勤奋敬业，善于研究，勇于创新，在专业技术工作中业绩突出。</w:t>
      </w:r>
    </w:p>
    <w:p w:rsidR="004907CC" w:rsidRDefault="004907CC">
      <w:pPr>
        <w:spacing w:line="500" w:lineRule="exact"/>
        <w:ind w:firstLineChars="200" w:firstLine="640"/>
        <w:rPr>
          <w:rFonts w:ascii="仿宋_GB2312" w:eastAsia="仿宋_GB2312"/>
          <w:sz w:val="32"/>
          <w:szCs w:val="32"/>
        </w:rPr>
      </w:pPr>
      <w:r>
        <w:rPr>
          <w:rFonts w:ascii="仿宋_GB2312" w:eastAsia="仿宋_GB2312" w:hint="eastAsia"/>
          <w:sz w:val="32"/>
          <w:szCs w:val="32"/>
        </w:rPr>
        <w:t>合格：拥护党和国家的路线、方针、政策，自觉遵守国家的法律、法规和各项规章制度及职业道德，廉洁自律，工作责任心强，勤奋敬业，能够履行岗位职责，具有较好的工作业绩。</w:t>
      </w:r>
    </w:p>
    <w:p w:rsidR="004907CC" w:rsidRDefault="004907CC">
      <w:pPr>
        <w:spacing w:line="500" w:lineRule="exact"/>
        <w:ind w:firstLineChars="200" w:firstLine="640"/>
        <w:rPr>
          <w:rFonts w:ascii="仿宋_GB2312" w:eastAsia="仿宋_GB2312"/>
          <w:sz w:val="32"/>
          <w:szCs w:val="32"/>
        </w:rPr>
      </w:pPr>
      <w:r>
        <w:rPr>
          <w:rFonts w:ascii="仿宋_GB2312" w:eastAsia="仿宋_GB2312" w:hint="eastAsia"/>
          <w:sz w:val="32"/>
          <w:szCs w:val="32"/>
        </w:rPr>
        <w:t>基本合格：能够拥护党和国家的路线、方针、政策，遵守国家的法律、法规和各项规章制度及基本职业道德，在廉洁自律方面存在不足，业务、技术素质还不能完全适应工作要求，但能够基本完成工作任务。</w:t>
      </w:r>
    </w:p>
    <w:p w:rsidR="004907CC" w:rsidRDefault="004907CC">
      <w:pPr>
        <w:spacing w:line="500" w:lineRule="exact"/>
        <w:ind w:firstLineChars="200" w:firstLine="640"/>
        <w:rPr>
          <w:rFonts w:ascii="仿宋_GB2312" w:eastAsia="仿宋_GB2312"/>
          <w:sz w:val="32"/>
          <w:szCs w:val="32"/>
        </w:rPr>
      </w:pPr>
      <w:r>
        <w:rPr>
          <w:rFonts w:ascii="仿宋_GB2312" w:eastAsia="仿宋_GB2312" w:hint="eastAsia"/>
          <w:sz w:val="32"/>
          <w:szCs w:val="32"/>
        </w:rPr>
        <w:t>不合格：政治、业务素质较低，组织纪律性差，难以适应工作要求，或工作责任心不强，履行岗位职责差，廉洁自律方面存在明显问题，工作上有严重过失或出现责任事故，不能完成工作任务。</w:t>
      </w:r>
    </w:p>
    <w:p w:rsidR="004907CC" w:rsidRDefault="004907CC">
      <w:pPr>
        <w:spacing w:line="500" w:lineRule="exact"/>
        <w:ind w:firstLineChars="200" w:firstLine="643"/>
        <w:rPr>
          <w:rFonts w:ascii="仿宋_GB2312" w:eastAsia="仿宋_GB2312"/>
          <w:b/>
          <w:sz w:val="32"/>
          <w:szCs w:val="32"/>
        </w:rPr>
      </w:pPr>
      <w:r>
        <w:rPr>
          <w:rFonts w:ascii="仿宋_GB2312" w:eastAsia="仿宋_GB2312" w:hint="eastAsia"/>
          <w:b/>
          <w:sz w:val="32"/>
        </w:rPr>
        <w:t>工勤人员考核</w:t>
      </w:r>
      <w:r>
        <w:rPr>
          <w:rFonts w:ascii="仿宋_GB2312" w:eastAsia="仿宋_GB2312"/>
          <w:b/>
          <w:sz w:val="32"/>
        </w:rPr>
        <w:t>各等次的基本标准是：</w:t>
      </w:r>
    </w:p>
    <w:p w:rsidR="004907CC" w:rsidRDefault="004907CC">
      <w:pPr>
        <w:spacing w:line="500" w:lineRule="exact"/>
        <w:ind w:firstLineChars="200" w:firstLine="640"/>
        <w:rPr>
          <w:rFonts w:ascii="仿宋_GB2312" w:eastAsia="仿宋_GB2312"/>
          <w:sz w:val="32"/>
          <w:szCs w:val="32"/>
        </w:rPr>
      </w:pPr>
      <w:r>
        <w:rPr>
          <w:rFonts w:ascii="仿宋_GB2312" w:eastAsia="仿宋_GB2312" w:hint="eastAsia"/>
          <w:sz w:val="32"/>
          <w:szCs w:val="32"/>
        </w:rPr>
        <w:t>优秀：政治思想表现好，模范遵守法律、纪律和各项规章制度，廉洁自律，精通业务，工作勤奋，责任心强，安全无事故，工作成绩突出。</w:t>
      </w:r>
    </w:p>
    <w:p w:rsidR="004907CC" w:rsidRDefault="004907CC">
      <w:pPr>
        <w:spacing w:line="500" w:lineRule="exact"/>
        <w:ind w:firstLineChars="200" w:firstLine="640"/>
        <w:rPr>
          <w:rFonts w:ascii="仿宋_GB2312" w:eastAsia="仿宋_GB2312"/>
          <w:sz w:val="32"/>
          <w:szCs w:val="32"/>
        </w:rPr>
      </w:pPr>
      <w:r>
        <w:rPr>
          <w:rFonts w:ascii="仿宋_GB2312" w:eastAsia="仿宋_GB2312" w:hint="eastAsia"/>
          <w:sz w:val="32"/>
          <w:szCs w:val="32"/>
        </w:rPr>
        <w:t>合格：政治思想表现较好，自觉遵守法律、纪律和各项规章制度，廉洁自律，熟悉业务，工作积极，无责任事故，能够履行岗位职责，较好地完成工作任务。</w:t>
      </w:r>
    </w:p>
    <w:p w:rsidR="004907CC" w:rsidRDefault="004907CC">
      <w:pPr>
        <w:spacing w:line="500" w:lineRule="exact"/>
        <w:ind w:firstLineChars="200" w:firstLine="640"/>
        <w:rPr>
          <w:rFonts w:ascii="仿宋_GB2312" w:eastAsia="仿宋_GB2312"/>
          <w:sz w:val="32"/>
          <w:szCs w:val="32"/>
        </w:rPr>
      </w:pPr>
      <w:r>
        <w:rPr>
          <w:rFonts w:ascii="仿宋_GB2312" w:eastAsia="仿宋_GB2312" w:hint="eastAsia"/>
          <w:sz w:val="32"/>
          <w:szCs w:val="32"/>
        </w:rPr>
        <w:t>基本合格：政治思想表现一般，能够遵守法律、纪律和各项规章制度，业务素质还不能完全适应工作要求，能够基本完成工作任务。</w:t>
      </w:r>
    </w:p>
    <w:p w:rsidR="004907CC" w:rsidRDefault="004907CC">
      <w:pPr>
        <w:spacing w:line="500" w:lineRule="exact"/>
        <w:ind w:firstLineChars="200" w:firstLine="640"/>
        <w:rPr>
          <w:rFonts w:ascii="仿宋_GB2312" w:eastAsia="仿宋_GB2312"/>
          <w:sz w:val="32"/>
          <w:szCs w:val="32"/>
        </w:rPr>
      </w:pPr>
      <w:r>
        <w:rPr>
          <w:rFonts w:ascii="仿宋_GB2312" w:eastAsia="仿宋_GB2312" w:hint="eastAsia"/>
          <w:sz w:val="32"/>
          <w:szCs w:val="32"/>
        </w:rPr>
        <w:t>不合格：工作责任心不强，工作有严重过失；忽视安全规定，违反工作制度或操作规程，发生严重责任事故；组织</w:t>
      </w:r>
      <w:r>
        <w:rPr>
          <w:rFonts w:ascii="仿宋_GB2312" w:eastAsia="仿宋_GB2312" w:hint="eastAsia"/>
          <w:sz w:val="32"/>
          <w:szCs w:val="32"/>
        </w:rPr>
        <w:lastRenderedPageBreak/>
        <w:t>纪律性差，难以适应工作要求，履行岗位职责差，不能完成工作任务。</w:t>
      </w:r>
    </w:p>
    <w:p w:rsidR="004907CC" w:rsidRDefault="004907CC">
      <w:pPr>
        <w:rPr>
          <w:rFonts w:ascii="黑体" w:eastAsia="黑体"/>
          <w:b/>
          <w:bCs/>
          <w:color w:val="000000"/>
          <w:sz w:val="32"/>
          <w:szCs w:val="32"/>
        </w:rPr>
      </w:pPr>
      <w:r>
        <w:rPr>
          <w:rFonts w:ascii="仿宋_GB2312" w:eastAsia="仿宋_GB2312" w:hint="eastAsia"/>
          <w:b/>
          <w:bCs/>
          <w:color w:val="000000"/>
          <w:sz w:val="32"/>
          <w:szCs w:val="32"/>
        </w:rPr>
        <w:t xml:space="preserve">  </w:t>
      </w:r>
      <w:r>
        <w:rPr>
          <w:rFonts w:ascii="黑体" w:eastAsia="黑体" w:hint="eastAsia"/>
          <w:b/>
          <w:bCs/>
          <w:color w:val="000000"/>
          <w:sz w:val="32"/>
          <w:szCs w:val="32"/>
        </w:rPr>
        <w:t xml:space="preserve">                                                                                            </w:t>
      </w:r>
    </w:p>
    <w:p w:rsidR="004907CC" w:rsidRDefault="004907CC">
      <w:pPr>
        <w:spacing w:line="500" w:lineRule="exact"/>
        <w:jc w:val="center"/>
        <w:rPr>
          <w:rFonts w:ascii="宋体" w:hAnsi="宋体"/>
          <w:b/>
          <w:bCs/>
          <w:color w:val="000000"/>
          <w:sz w:val="36"/>
          <w:szCs w:val="36"/>
        </w:rPr>
      </w:pPr>
      <w:r>
        <w:rPr>
          <w:rFonts w:ascii="宋体" w:hAnsi="宋体" w:hint="eastAsia"/>
          <w:b/>
          <w:bCs/>
          <w:color w:val="000000"/>
          <w:sz w:val="36"/>
          <w:szCs w:val="36"/>
        </w:rPr>
        <w:t>处及处以下非领导职务党政管理人员考核</w:t>
      </w:r>
    </w:p>
    <w:p w:rsidR="004907CC" w:rsidRDefault="004907CC">
      <w:pPr>
        <w:spacing w:line="380" w:lineRule="exact"/>
        <w:jc w:val="center"/>
        <w:rPr>
          <w:rFonts w:ascii="宋体" w:hAnsi="宋体"/>
          <w:b/>
          <w:bCs/>
          <w:color w:val="000000"/>
          <w:sz w:val="36"/>
          <w:szCs w:val="36"/>
        </w:rPr>
      </w:pPr>
    </w:p>
    <w:p w:rsidR="004907CC" w:rsidRDefault="004907CC">
      <w:pPr>
        <w:spacing w:line="600" w:lineRule="exact"/>
        <w:ind w:firstLineChars="200" w:firstLine="643"/>
        <w:rPr>
          <w:rFonts w:ascii="楷体_GB2312" w:eastAsia="楷体_GB2312" w:hAnsi="宋体"/>
          <w:b/>
          <w:bCs/>
          <w:color w:val="000000"/>
          <w:sz w:val="32"/>
          <w:szCs w:val="32"/>
        </w:rPr>
      </w:pPr>
      <w:r>
        <w:rPr>
          <w:rFonts w:ascii="楷体_GB2312" w:eastAsia="楷体_GB2312" w:hAnsi="宋体" w:hint="eastAsia"/>
          <w:b/>
          <w:bCs/>
          <w:color w:val="000000"/>
          <w:sz w:val="32"/>
          <w:szCs w:val="32"/>
        </w:rPr>
        <w:t>一、考核内容</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主要考核德、能、勤、绩、廉，重点考核工作实绩。</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（一）“德”</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主要考核贯彻执行党的路线、方针、政策及本单位工作部署的情况；考核政治觉悟、党性观念、思想表现、职业道德、工作姿态、团结协作等方面的情况。</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（二）“能”</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主要考核履行岗位所需要的文化素质、协调能力、业务能力、开拓创新能力等方面的情况。</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（三）“勤”</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主要考核工作作风、敬业精神、进取精神和遵守劳动纪律等方面的情况。</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（四）“绩”</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主要考核完成工作目标的数质量及效果等方面的情况。</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（五）“廉”</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主要考核遵纪守法、廉洁自律等方面的情况。</w:t>
      </w:r>
    </w:p>
    <w:p w:rsidR="004907CC" w:rsidRDefault="004907CC">
      <w:pPr>
        <w:spacing w:line="600" w:lineRule="exact"/>
        <w:ind w:firstLineChars="200" w:firstLine="643"/>
        <w:rPr>
          <w:rFonts w:ascii="楷体_GB2312" w:eastAsia="楷体_GB2312" w:hAnsi="宋体"/>
          <w:b/>
          <w:bCs/>
          <w:color w:val="000000"/>
          <w:sz w:val="32"/>
          <w:szCs w:val="32"/>
        </w:rPr>
      </w:pPr>
      <w:r>
        <w:rPr>
          <w:rFonts w:ascii="楷体_GB2312" w:eastAsia="楷体_GB2312" w:hAnsi="宋体" w:hint="eastAsia"/>
          <w:b/>
          <w:bCs/>
          <w:color w:val="000000"/>
          <w:sz w:val="32"/>
          <w:szCs w:val="32"/>
        </w:rPr>
        <w:t>二、方法和程序</w:t>
      </w:r>
    </w:p>
    <w:p w:rsidR="004907CC" w:rsidRDefault="004907CC">
      <w:pPr>
        <w:spacing w:line="600" w:lineRule="exact"/>
        <w:ind w:firstLineChars="200" w:firstLine="602"/>
        <w:rPr>
          <w:rFonts w:ascii="仿宋_GB2312" w:eastAsia="仿宋_GB2312" w:hAnsi="宋体"/>
          <w:b/>
          <w:bCs/>
          <w:color w:val="000000"/>
          <w:sz w:val="30"/>
          <w:szCs w:val="30"/>
        </w:rPr>
      </w:pPr>
      <w:r>
        <w:rPr>
          <w:rFonts w:ascii="仿宋_GB2312" w:eastAsia="仿宋_GB2312" w:hAnsi="宋体" w:hint="eastAsia"/>
          <w:b/>
          <w:bCs/>
          <w:color w:val="000000"/>
          <w:sz w:val="30"/>
          <w:szCs w:val="30"/>
        </w:rPr>
        <w:t>（一）考核方法</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lastRenderedPageBreak/>
        <w:t>主要采取上下结合的方法进行，考核中既要听取主管部门领导和院领导的意见，又要听取周围同志的意见，同时还要征求有关部门的意见。在此基础上，实行定性和定量相结合，客观公正地对考核对象做出评价。</w:t>
      </w:r>
    </w:p>
    <w:p w:rsidR="004907CC" w:rsidRDefault="004907CC">
      <w:pPr>
        <w:spacing w:line="600" w:lineRule="exact"/>
        <w:ind w:firstLineChars="200" w:firstLine="602"/>
        <w:rPr>
          <w:rFonts w:ascii="仿宋_GB2312" w:eastAsia="仿宋_GB2312" w:hAnsi="宋体"/>
          <w:b/>
          <w:bCs/>
          <w:color w:val="000000"/>
          <w:sz w:val="30"/>
          <w:szCs w:val="30"/>
        </w:rPr>
      </w:pPr>
      <w:r>
        <w:rPr>
          <w:rFonts w:ascii="仿宋_GB2312" w:eastAsia="仿宋_GB2312" w:hAnsi="宋体" w:hint="eastAsia"/>
          <w:b/>
          <w:bCs/>
          <w:color w:val="000000"/>
          <w:sz w:val="30"/>
          <w:szCs w:val="30"/>
        </w:rPr>
        <w:t>（二）考核程序</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t>1、个人总结</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t>考核对象就一年来思想、工作、学习、作风、主要工作成绩和存在的不足等情况写出个人总结，由各单位自行组织述职。</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t>2、民主测评</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t>组织召开民主测评会，对考核对象进行测评。具体是：</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t>（1）组织全体考核对象进行互评；</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t>（2）组织各大单位领导对考核对象进行测评。</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t>3、征求意见</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t>对考核对象分别征求所在单位领导和主管院领导的意见。</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t>4、组织考核</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t>根据确定的内容，采取个别谈话等方式，全面了解考核对象的表现情况，并分别做出评价。</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t>5、办公会审定</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t>人事处向学校办公会汇报考核情况，办公会综合分析各方面的情况，审定考核结果。</w:t>
      </w:r>
    </w:p>
    <w:p w:rsidR="004907CC" w:rsidRDefault="004907CC">
      <w:pPr>
        <w:spacing w:line="600" w:lineRule="exact"/>
        <w:ind w:firstLineChars="200" w:firstLine="643"/>
        <w:rPr>
          <w:rFonts w:ascii="楷体_GB2312" w:eastAsia="楷体_GB2312" w:hAnsi="宋体"/>
          <w:b/>
          <w:bCs/>
          <w:color w:val="000000"/>
          <w:sz w:val="32"/>
          <w:szCs w:val="32"/>
        </w:rPr>
      </w:pPr>
      <w:r>
        <w:rPr>
          <w:rFonts w:ascii="楷体_GB2312" w:eastAsia="楷体_GB2312" w:hAnsi="宋体" w:hint="eastAsia"/>
          <w:b/>
          <w:bCs/>
          <w:color w:val="000000"/>
          <w:sz w:val="32"/>
          <w:szCs w:val="32"/>
        </w:rPr>
        <w:t>三、考核等次划分</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主要分为四个等次：</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1、优秀</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lastRenderedPageBreak/>
        <w:t>2、合格</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3、基本合格</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4、不合格</w:t>
      </w:r>
    </w:p>
    <w:p w:rsidR="004907CC" w:rsidRDefault="004907CC">
      <w:pPr>
        <w:spacing w:line="60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被考核者有下列情形之一的，视为当年考核不合格：</w:t>
      </w:r>
    </w:p>
    <w:p w:rsidR="004907CC" w:rsidRDefault="004907CC">
      <w:pPr>
        <w:spacing w:line="600" w:lineRule="exact"/>
        <w:ind w:firstLineChars="200" w:firstLine="600"/>
        <w:rPr>
          <w:rFonts w:ascii="仿宋_GB2312" w:eastAsia="仿宋_GB2312" w:hAnsi="宋体"/>
          <w:bCs/>
          <w:color w:val="000000"/>
          <w:sz w:val="32"/>
          <w:szCs w:val="32"/>
        </w:rPr>
      </w:pPr>
      <w:r>
        <w:rPr>
          <w:rFonts w:ascii="仿宋_GB2312" w:eastAsia="仿宋_GB2312" w:hAnsi="宋体" w:hint="eastAsia"/>
          <w:bCs/>
          <w:color w:val="000000"/>
          <w:sz w:val="30"/>
          <w:szCs w:val="30"/>
        </w:rPr>
        <w:t>（1）</w:t>
      </w:r>
      <w:r>
        <w:rPr>
          <w:rFonts w:ascii="仿宋_GB2312" w:eastAsia="仿宋_GB2312" w:hAnsi="宋体" w:hint="eastAsia"/>
          <w:bCs/>
          <w:color w:val="000000"/>
          <w:sz w:val="32"/>
          <w:szCs w:val="32"/>
        </w:rPr>
        <w:t>政治、业务素质低，组织纪律差，当年受到党内警告、行政记过及以上处分；</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t>（2）年度累计旷工10天以上，或当年累计迟到早退30次以上，以及休病假超过六个月以上；</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t>（3）在工作中有严重失误或造成责任事故，如重大教学事故受学院通报或重大医疗事故等；</w:t>
      </w:r>
    </w:p>
    <w:p w:rsidR="004907CC" w:rsidRDefault="004907CC">
      <w:pPr>
        <w:spacing w:line="600" w:lineRule="exact"/>
        <w:ind w:firstLineChars="200" w:firstLine="600"/>
        <w:rPr>
          <w:rFonts w:ascii="仿宋_GB2312" w:eastAsia="仿宋_GB2312" w:hAnsi="宋体"/>
          <w:bCs/>
          <w:color w:val="000000"/>
          <w:sz w:val="30"/>
          <w:szCs w:val="30"/>
        </w:rPr>
      </w:pPr>
      <w:r>
        <w:rPr>
          <w:rFonts w:ascii="仿宋_GB2312" w:eastAsia="仿宋_GB2312" w:hAnsi="宋体" w:hint="eastAsia"/>
          <w:bCs/>
          <w:color w:val="000000"/>
          <w:sz w:val="30"/>
          <w:szCs w:val="30"/>
        </w:rPr>
        <w:t>（4）违反计划生育政策受到处罚者。</w:t>
      </w:r>
    </w:p>
    <w:p w:rsidR="006149D4" w:rsidRDefault="006149D4">
      <w:pPr>
        <w:rPr>
          <w:rFonts w:ascii="仿宋_GB2312" w:eastAsia="仿宋_GB2312" w:hAnsi="黑体"/>
          <w:sz w:val="30"/>
          <w:szCs w:val="30"/>
        </w:rPr>
      </w:pPr>
    </w:p>
    <w:p w:rsidR="006149D4" w:rsidRDefault="006149D4">
      <w:pPr>
        <w:rPr>
          <w:rFonts w:ascii="仿宋_GB2312" w:eastAsia="仿宋_GB2312" w:hAnsi="黑体"/>
          <w:sz w:val="30"/>
          <w:szCs w:val="30"/>
        </w:rPr>
      </w:pPr>
    </w:p>
    <w:p w:rsidR="006149D4" w:rsidRDefault="006149D4">
      <w:pPr>
        <w:rPr>
          <w:rFonts w:ascii="仿宋_GB2312" w:eastAsia="仿宋_GB2312" w:hAnsi="黑体"/>
          <w:sz w:val="30"/>
          <w:szCs w:val="30"/>
        </w:rPr>
      </w:pPr>
    </w:p>
    <w:p w:rsidR="006149D4" w:rsidRDefault="006149D4">
      <w:pPr>
        <w:rPr>
          <w:rFonts w:ascii="仿宋_GB2312" w:eastAsia="仿宋_GB2312" w:hAnsi="黑体"/>
          <w:sz w:val="30"/>
          <w:szCs w:val="30"/>
        </w:rPr>
      </w:pPr>
    </w:p>
    <w:p w:rsidR="006149D4" w:rsidRDefault="006149D4">
      <w:pPr>
        <w:rPr>
          <w:rFonts w:ascii="仿宋_GB2312" w:eastAsia="仿宋_GB2312" w:hAnsi="黑体"/>
          <w:sz w:val="30"/>
          <w:szCs w:val="30"/>
        </w:rPr>
      </w:pPr>
    </w:p>
    <w:p w:rsidR="006149D4" w:rsidRDefault="006149D4">
      <w:pPr>
        <w:rPr>
          <w:rFonts w:ascii="仿宋_GB2312" w:eastAsia="仿宋_GB2312" w:hAnsi="黑体"/>
          <w:sz w:val="30"/>
          <w:szCs w:val="30"/>
        </w:rPr>
      </w:pPr>
    </w:p>
    <w:p w:rsidR="006149D4" w:rsidRDefault="006149D4">
      <w:pPr>
        <w:rPr>
          <w:rFonts w:ascii="仿宋_GB2312" w:eastAsia="仿宋_GB2312" w:hAnsi="黑体"/>
          <w:sz w:val="30"/>
          <w:szCs w:val="30"/>
        </w:rPr>
      </w:pPr>
    </w:p>
    <w:p w:rsidR="006149D4" w:rsidRDefault="006149D4">
      <w:pPr>
        <w:rPr>
          <w:rFonts w:ascii="仿宋_GB2312" w:eastAsia="仿宋_GB2312" w:hAnsi="黑体"/>
          <w:sz w:val="30"/>
          <w:szCs w:val="30"/>
        </w:rPr>
      </w:pPr>
    </w:p>
    <w:p w:rsidR="006149D4" w:rsidRDefault="006149D4">
      <w:pPr>
        <w:rPr>
          <w:rFonts w:ascii="仿宋_GB2312" w:eastAsia="仿宋_GB2312" w:hAnsi="黑体"/>
          <w:sz w:val="30"/>
          <w:szCs w:val="30"/>
        </w:rPr>
      </w:pPr>
    </w:p>
    <w:p w:rsidR="006149D4" w:rsidRDefault="006149D4">
      <w:pPr>
        <w:rPr>
          <w:rFonts w:ascii="仿宋_GB2312" w:eastAsia="仿宋_GB2312" w:hAnsi="黑体"/>
          <w:sz w:val="30"/>
          <w:szCs w:val="30"/>
        </w:rPr>
      </w:pPr>
    </w:p>
    <w:p w:rsidR="006149D4" w:rsidRDefault="006149D4">
      <w:pPr>
        <w:rPr>
          <w:rFonts w:ascii="仿宋_GB2312" w:eastAsia="仿宋_GB2312" w:hAnsi="黑体"/>
          <w:sz w:val="30"/>
          <w:szCs w:val="30"/>
        </w:rPr>
      </w:pPr>
    </w:p>
    <w:p w:rsidR="004907CC" w:rsidRDefault="004907CC">
      <w:pPr>
        <w:rPr>
          <w:rFonts w:ascii="仿宋_GB2312" w:eastAsia="仿宋_GB2312" w:hAnsi="黑体"/>
          <w:sz w:val="30"/>
          <w:szCs w:val="30"/>
        </w:rPr>
      </w:pPr>
      <w:r>
        <w:rPr>
          <w:rFonts w:ascii="仿宋_GB2312" w:eastAsia="仿宋_GB2312" w:hAnsi="黑体" w:hint="eastAsia"/>
          <w:sz w:val="30"/>
          <w:szCs w:val="30"/>
        </w:rPr>
        <w:lastRenderedPageBreak/>
        <w:t>附件2</w:t>
      </w:r>
    </w:p>
    <w:p w:rsidR="004907CC" w:rsidRPr="006149D4" w:rsidRDefault="004907CC" w:rsidP="006149D4">
      <w:pPr>
        <w:pStyle w:val="1"/>
        <w:rPr>
          <w:rStyle w:val="1Char"/>
          <w:b/>
          <w:bCs/>
        </w:rPr>
      </w:pPr>
      <w:bookmarkStart w:id="3" w:name="_Toc402856850"/>
      <w:r w:rsidRPr="006149D4">
        <w:rPr>
          <w:rStyle w:val="1Char"/>
          <w:rFonts w:hint="eastAsia"/>
          <w:b/>
          <w:bCs/>
        </w:rPr>
        <w:t>吉林医药学院专业技术岗位设置与聘用管理实施细则</w:t>
      </w:r>
      <w:bookmarkEnd w:id="3"/>
    </w:p>
    <w:p w:rsidR="004907CC" w:rsidRDefault="004907CC">
      <w:pPr>
        <w:tabs>
          <w:tab w:val="left" w:pos="1036"/>
        </w:tabs>
        <w:adjustRightInd w:val="0"/>
        <w:snapToGrid w:val="0"/>
        <w:spacing w:line="50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第一条</w:t>
      </w:r>
      <w:r>
        <w:rPr>
          <w:rFonts w:ascii="仿宋_GB2312" w:eastAsia="仿宋_GB2312" w:hAnsi="宋体" w:hint="eastAsia"/>
          <w:sz w:val="30"/>
          <w:szCs w:val="30"/>
        </w:rPr>
        <w:t xml:space="preserve"> 根据《吉林医药学院岗位设置与聘用管理实施方案》，制定本细则。</w:t>
      </w:r>
    </w:p>
    <w:p w:rsidR="004907CC" w:rsidRDefault="004907CC">
      <w:pPr>
        <w:adjustRightInd w:val="0"/>
        <w:snapToGrid w:val="0"/>
        <w:spacing w:line="500" w:lineRule="exact"/>
        <w:jc w:val="center"/>
        <w:rPr>
          <w:rFonts w:ascii="仿宋_GB2312" w:eastAsia="仿宋_GB2312" w:hAnsi="宋体"/>
          <w:b/>
          <w:sz w:val="30"/>
          <w:szCs w:val="30"/>
        </w:rPr>
      </w:pPr>
      <w:r>
        <w:rPr>
          <w:rFonts w:ascii="仿宋_GB2312" w:eastAsia="仿宋_GB2312" w:hAnsi="宋体" w:hint="eastAsia"/>
          <w:b/>
          <w:sz w:val="30"/>
          <w:szCs w:val="30"/>
        </w:rPr>
        <w:t>第一章  岗位设置</w:t>
      </w:r>
    </w:p>
    <w:p w:rsidR="004907CC" w:rsidRDefault="004907CC">
      <w:pPr>
        <w:adjustRightInd w:val="0"/>
        <w:snapToGrid w:val="0"/>
        <w:spacing w:line="50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第二条</w:t>
      </w:r>
      <w:r>
        <w:rPr>
          <w:rFonts w:ascii="仿宋_GB2312" w:eastAsia="仿宋_GB2312" w:hAnsi="宋体" w:hint="eastAsia"/>
          <w:sz w:val="30"/>
          <w:szCs w:val="30"/>
        </w:rPr>
        <w:t xml:space="preserve"> 我校专业技术职务正高级设四级岗位；副高级分设五级、六级、七级岗位；中级分设八级、九级、十级岗位；初级分设十一级、十二级岗位。</w:t>
      </w:r>
    </w:p>
    <w:p w:rsidR="004907CC" w:rsidRDefault="004907CC">
      <w:pPr>
        <w:adjustRightInd w:val="0"/>
        <w:snapToGrid w:val="0"/>
        <w:spacing w:line="500" w:lineRule="exact"/>
        <w:jc w:val="center"/>
        <w:rPr>
          <w:rFonts w:ascii="仿宋_GB2312" w:eastAsia="仿宋_GB2312" w:hAnsi="宋体"/>
          <w:b/>
          <w:sz w:val="30"/>
          <w:szCs w:val="30"/>
        </w:rPr>
      </w:pPr>
      <w:r>
        <w:rPr>
          <w:rFonts w:ascii="仿宋_GB2312" w:eastAsia="仿宋_GB2312" w:hAnsi="宋体" w:hint="eastAsia"/>
          <w:b/>
          <w:sz w:val="30"/>
          <w:szCs w:val="30"/>
        </w:rPr>
        <w:t>第二章  岗位职责</w:t>
      </w:r>
    </w:p>
    <w:p w:rsidR="004907CC" w:rsidRDefault="004907CC">
      <w:pPr>
        <w:adjustRightInd w:val="0"/>
        <w:snapToGrid w:val="0"/>
        <w:spacing w:line="50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第三条</w:t>
      </w:r>
      <w:r>
        <w:rPr>
          <w:rFonts w:ascii="仿宋_GB2312" w:eastAsia="仿宋_GB2312" w:hAnsi="宋体" w:hint="eastAsia"/>
          <w:sz w:val="30"/>
          <w:szCs w:val="30"/>
        </w:rPr>
        <w:t xml:space="preserve"> 正高级岗位</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参与制定学校、学科的发展规划并负责本研究方向建设。培养青年教师，在本研究方向凝聚和形成学术队伍。</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承担本科生教学培养任务，每学年承担本科教学工作，负责或参与培养方案改革，开展相关专业的课程和实验室建设工作，指导本科生开展学术创新活动。</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主持省部级及科（教）研项目，争取省部级及以上奖项。发表较高水平学术论文，或出版较有影响的学术专著、教材。</w:t>
      </w:r>
    </w:p>
    <w:p w:rsidR="004907CC" w:rsidRDefault="004907CC">
      <w:pPr>
        <w:adjustRightInd w:val="0"/>
        <w:snapToGrid w:val="0"/>
        <w:spacing w:line="50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第四条</w:t>
      </w:r>
      <w:r>
        <w:rPr>
          <w:rFonts w:ascii="仿宋_GB2312" w:eastAsia="仿宋_GB2312" w:hAnsi="宋体" w:hint="eastAsia"/>
          <w:sz w:val="30"/>
          <w:szCs w:val="30"/>
        </w:rPr>
        <w:t xml:space="preserve"> 副高级岗位</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参与本学科和团队的建设，并在其中发挥学术骨干作用。</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承担本科生培养与指导工作，系统讲授本专业两门及以上课程（至少一门为本科生课程），指导学生开展学术创新活动，参与教学（实验）研究项目、教材编写、实验室建设和实验内容更新（本条件指教师、实验教师）。</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lastRenderedPageBreak/>
        <w:t>有明确稳定的研究方向，在学科带头人的指导下开展学术研究。作为主要参加人承担省级及以上级别科研项目或校级以上教学改革项目，参加学科带头人及团队成员的科（教）研项目。发表高质量、有一定影响的学术论文，或出版学术专著、教材。</w:t>
      </w:r>
    </w:p>
    <w:p w:rsidR="004907CC" w:rsidRDefault="004907CC">
      <w:pPr>
        <w:adjustRightInd w:val="0"/>
        <w:snapToGrid w:val="0"/>
        <w:spacing w:line="50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第五条</w:t>
      </w:r>
      <w:r>
        <w:rPr>
          <w:rFonts w:ascii="仿宋_GB2312" w:eastAsia="仿宋_GB2312" w:hAnsi="宋体" w:hint="eastAsia"/>
          <w:sz w:val="30"/>
          <w:szCs w:val="30"/>
        </w:rPr>
        <w:t xml:space="preserve"> 中级岗位</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积极参与学科和团队建设，不断提高自身学术水平。</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承担并完成学校规定的本科教学任务，系统讲授一门及以上本专业课程，教学质量和效果评价良好。参加教育教学研究，参与实验室建设和实验教学项目研究工作，不断完善实验方法和内容。</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参加校级以上科（教）研项目及所在学术团队的研究工作。发表高质量的学术论文，或出版学术专著、教材。</w:t>
      </w:r>
    </w:p>
    <w:p w:rsidR="004907CC" w:rsidRDefault="004907CC">
      <w:pPr>
        <w:adjustRightInd w:val="0"/>
        <w:snapToGrid w:val="0"/>
        <w:spacing w:line="50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第六条</w:t>
      </w:r>
      <w:r>
        <w:rPr>
          <w:rFonts w:ascii="仿宋_GB2312" w:eastAsia="仿宋_GB2312" w:hAnsi="宋体" w:hint="eastAsia"/>
          <w:sz w:val="30"/>
          <w:szCs w:val="30"/>
        </w:rPr>
        <w:t xml:space="preserve"> 初级岗位</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参加科研或教学团队的科（教）学研究工作，立足长远确定研究方向，发表学术论文。</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承担本科生核心或基础课程的助课任务，根据需要完成本科课程教学任务，参与实验室建设等其他工作。</w:t>
      </w:r>
    </w:p>
    <w:p w:rsidR="004907CC" w:rsidRDefault="004907CC">
      <w:pPr>
        <w:adjustRightInd w:val="0"/>
        <w:snapToGrid w:val="0"/>
        <w:spacing w:line="500" w:lineRule="exact"/>
        <w:jc w:val="center"/>
        <w:rPr>
          <w:rFonts w:ascii="仿宋_GB2312" w:eastAsia="仿宋_GB2312" w:hAnsi="宋体"/>
          <w:b/>
          <w:sz w:val="30"/>
          <w:szCs w:val="30"/>
        </w:rPr>
      </w:pPr>
      <w:r>
        <w:rPr>
          <w:rFonts w:ascii="仿宋_GB2312" w:eastAsia="仿宋_GB2312" w:hAnsi="宋体" w:hint="eastAsia"/>
          <w:b/>
          <w:sz w:val="30"/>
          <w:szCs w:val="30"/>
        </w:rPr>
        <w:t>第三章  岗位条件</w:t>
      </w:r>
    </w:p>
    <w:p w:rsidR="004907CC" w:rsidRDefault="004907CC">
      <w:pPr>
        <w:adjustRightInd w:val="0"/>
        <w:snapToGrid w:val="0"/>
        <w:spacing w:line="500" w:lineRule="exact"/>
        <w:ind w:firstLineChars="200" w:firstLine="602"/>
        <w:rPr>
          <w:rFonts w:ascii="仿宋_GB2312" w:eastAsia="仿宋_GB2312" w:hAnsi="宋体"/>
          <w:b/>
          <w:sz w:val="30"/>
          <w:szCs w:val="30"/>
        </w:rPr>
      </w:pPr>
      <w:r>
        <w:rPr>
          <w:rFonts w:ascii="仿宋_GB2312" w:eastAsia="仿宋_GB2312" w:hAnsi="宋体" w:hint="eastAsia"/>
          <w:b/>
          <w:sz w:val="30"/>
          <w:szCs w:val="30"/>
        </w:rPr>
        <w:t xml:space="preserve">第七条 </w:t>
      </w:r>
      <w:r>
        <w:rPr>
          <w:rFonts w:ascii="仿宋_GB2312" w:eastAsia="仿宋_GB2312" w:hAnsi="宋体" w:hint="eastAsia"/>
          <w:bCs/>
          <w:sz w:val="30"/>
          <w:szCs w:val="30"/>
        </w:rPr>
        <w:t>专业技术岗位基本任职条件</w:t>
      </w:r>
    </w:p>
    <w:p w:rsidR="004907CC" w:rsidRDefault="004907CC">
      <w:pPr>
        <w:adjustRightInd w:val="0"/>
        <w:snapToGrid w:val="0"/>
        <w:spacing w:line="500" w:lineRule="exact"/>
        <w:ind w:firstLineChars="200" w:firstLine="600"/>
        <w:rPr>
          <w:rFonts w:ascii="仿宋_GB2312" w:eastAsia="仿宋_GB2312" w:hAnsi="宋体"/>
          <w:bCs/>
          <w:sz w:val="30"/>
          <w:szCs w:val="30"/>
        </w:rPr>
      </w:pPr>
      <w:r>
        <w:rPr>
          <w:rFonts w:ascii="仿宋_GB2312" w:eastAsia="仿宋_GB2312" w:hAnsi="宋体" w:hint="eastAsia"/>
          <w:bCs/>
          <w:sz w:val="30"/>
          <w:szCs w:val="30"/>
        </w:rPr>
        <w:t>（一）遵守宪法和法律法规，遵守学校的相关规章制度；</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bCs/>
          <w:sz w:val="30"/>
          <w:szCs w:val="30"/>
        </w:rPr>
        <w:t>（二）具有良好的合作精神，符合国</w:t>
      </w:r>
      <w:r>
        <w:rPr>
          <w:rFonts w:ascii="仿宋_GB2312" w:eastAsia="仿宋_GB2312" w:hAnsi="宋体" w:hint="eastAsia"/>
          <w:sz w:val="30"/>
          <w:szCs w:val="30"/>
        </w:rPr>
        <w:t>家关于相应专业技术岗位职务的基本任职条件；</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（三）具备履行与岗位职责相适应的学术水平和创新能力；</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（四）</w:t>
      </w:r>
      <w:r>
        <w:rPr>
          <w:rFonts w:ascii="仿宋_GB2312" w:eastAsia="仿宋_GB2312" w:hAnsi="宋体" w:hint="eastAsia"/>
          <w:bCs/>
          <w:sz w:val="30"/>
          <w:szCs w:val="30"/>
        </w:rPr>
        <w:t>爱岗敬业，尽职尽责，德行育人。</w:t>
      </w:r>
    </w:p>
    <w:p w:rsidR="004907CC" w:rsidRDefault="004907CC">
      <w:pPr>
        <w:adjustRightInd w:val="0"/>
        <w:snapToGrid w:val="0"/>
        <w:spacing w:line="50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第八条</w:t>
      </w:r>
      <w:r>
        <w:rPr>
          <w:rFonts w:ascii="仿宋_GB2312" w:eastAsia="仿宋_GB2312" w:hAnsi="宋体" w:hint="eastAsia"/>
          <w:sz w:val="30"/>
          <w:szCs w:val="30"/>
        </w:rPr>
        <w:t xml:space="preserve"> 受聘各专业技术岗位人员应具有相应岗位所要求的专业资格证书。</w:t>
      </w:r>
    </w:p>
    <w:p w:rsidR="004907CC" w:rsidRDefault="004907CC">
      <w:pPr>
        <w:adjustRightInd w:val="0"/>
        <w:snapToGrid w:val="0"/>
        <w:spacing w:line="500" w:lineRule="exact"/>
        <w:ind w:firstLineChars="200" w:firstLine="602"/>
        <w:rPr>
          <w:rFonts w:ascii="仿宋_GB2312" w:eastAsia="仿宋_GB2312" w:hAnsi="宋体"/>
          <w:sz w:val="30"/>
          <w:szCs w:val="30"/>
        </w:rPr>
      </w:pPr>
      <w:r>
        <w:rPr>
          <w:rFonts w:ascii="仿宋_GB2312" w:eastAsia="仿宋_GB2312" w:hAnsi="宋体" w:hint="eastAsia"/>
          <w:b/>
          <w:bCs/>
          <w:sz w:val="30"/>
          <w:szCs w:val="30"/>
        </w:rPr>
        <w:t xml:space="preserve">第九条 </w:t>
      </w:r>
      <w:r>
        <w:rPr>
          <w:rFonts w:ascii="仿宋_GB2312" w:eastAsia="仿宋_GB2312" w:hAnsi="宋体" w:hint="eastAsia"/>
          <w:sz w:val="30"/>
          <w:szCs w:val="30"/>
        </w:rPr>
        <w:t>专业技术各级岗位任职条件</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lastRenderedPageBreak/>
        <w:t>（一）四级岗位</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具备正高级专业技术职务基本任职条件，每年工作量饱满或较好的完成岗位工作任务。</w:t>
      </w:r>
    </w:p>
    <w:p w:rsidR="004907CC" w:rsidRDefault="004907CC" w:rsidP="004907CC">
      <w:pPr>
        <w:widowControl w:val="0"/>
        <w:numPr>
          <w:ilvl w:val="0"/>
          <w:numId w:val="3"/>
        </w:num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五、六级岗位</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具备副高级专业技术职务基本任职条件且符合下列条件之一，可申请聘任五、六级岗位：</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1.校级及以上人才类荣誉获得者；</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2.市级及以上科技奖励获奖人；</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3.校级及以上教学成果奖励获奖人；</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4.市级及以上社会科学优秀成果奖获奖人；</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5.省部级及以上教育技术成果奖获奖人；</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6.省部级及以上高校优秀教材奖获奖人；</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7.作为项目参与人完成省部级及以上科（教）研项目；</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8.作为项目负责人完成市级及以科研项目或校级及以教研项目；</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9.作为项目主持人，累计科研到款5万元及以上；</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10.参编出版高等学校教材或学术专著1部；</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11.教师本人或作为第一指导教师指导学生参加各类竞赛、汇演、会展等获市级及以上奖励；</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12.以第一作者身份在重要期刊及以上公开发表论文1篇或在核心期刊公开发表论文2篇或第一授权国家专利（含发明、实用新型及外观设计专利）1项。</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（三）七级岗位</w:t>
      </w:r>
    </w:p>
    <w:p w:rsidR="004907CC" w:rsidRDefault="004907CC">
      <w:pPr>
        <w:adjustRightInd w:val="0"/>
        <w:snapToGrid w:val="0"/>
        <w:spacing w:line="500" w:lineRule="exact"/>
        <w:ind w:firstLineChars="225" w:firstLine="675"/>
        <w:rPr>
          <w:rFonts w:ascii="仿宋_GB2312" w:eastAsia="仿宋_GB2312" w:hAnsi="宋体"/>
          <w:sz w:val="30"/>
          <w:szCs w:val="30"/>
        </w:rPr>
      </w:pPr>
      <w:r>
        <w:rPr>
          <w:rFonts w:ascii="仿宋_GB2312" w:eastAsia="仿宋_GB2312" w:hAnsi="宋体" w:hint="eastAsia"/>
          <w:sz w:val="30"/>
          <w:szCs w:val="30"/>
        </w:rPr>
        <w:t>具备副高级专业技术职务基本任职条件，每年工作量饱满或较好的完成岗位工作任务。</w:t>
      </w:r>
    </w:p>
    <w:p w:rsidR="004907CC" w:rsidRDefault="004907CC" w:rsidP="004907CC">
      <w:pPr>
        <w:widowControl w:val="0"/>
        <w:numPr>
          <w:ilvl w:val="0"/>
          <w:numId w:val="4"/>
        </w:numPr>
        <w:adjustRightInd w:val="0"/>
        <w:snapToGrid w:val="0"/>
        <w:spacing w:line="500" w:lineRule="exact"/>
        <w:ind w:firstLineChars="225" w:firstLine="675"/>
        <w:rPr>
          <w:rFonts w:ascii="仿宋_GB2312" w:eastAsia="仿宋_GB2312" w:hAnsi="宋体"/>
          <w:sz w:val="30"/>
          <w:szCs w:val="30"/>
        </w:rPr>
      </w:pPr>
      <w:r>
        <w:rPr>
          <w:rFonts w:ascii="仿宋_GB2312" w:eastAsia="仿宋_GB2312" w:hAnsi="宋体" w:hint="eastAsia"/>
          <w:sz w:val="30"/>
          <w:szCs w:val="30"/>
        </w:rPr>
        <w:t>八、九级岗位</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lastRenderedPageBreak/>
        <w:t>具备中级专业技术职务基本任职条件且符合下列条件之一，可申请聘任八、九级岗位：</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1.校级及以上人才类荣誉获得者；</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2.市级及以上科技奖励获奖人；</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3.校级及以上教学成果奖励获奖人；</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4.市级及以上社会科学优秀成果奖获奖人；</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5.省部级教育技术成果奖获奖人；</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6.省部级高校优秀教材奖获奖人；</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7.作为项目参与人完成市级及以上科研项目或校级及以上教研项目；</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8.作为项目主持人，累计科研到款2万元及以上；</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9.参编出版高等学校教材或学术专著1部；</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10.教师本人或指导学生参加各类竞赛、汇演、会展等获市级及以上奖励；</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11.以第一作者身份在核心期刊及以上公开发表论文1篇或在带出版刊号ISSN的国内或国外学术期刊公开发表论文2篇或作为合作人授权国家专利（含发明、实用新型及外观设计专利）1项。</w:t>
      </w:r>
    </w:p>
    <w:p w:rsidR="004907CC" w:rsidRDefault="004907CC">
      <w:pPr>
        <w:adjustRightInd w:val="0"/>
        <w:snapToGrid w:val="0"/>
        <w:spacing w:line="500" w:lineRule="exact"/>
        <w:rPr>
          <w:rFonts w:ascii="仿宋_GB2312" w:eastAsia="仿宋_GB2312" w:hAnsi="宋体"/>
          <w:sz w:val="30"/>
          <w:szCs w:val="30"/>
        </w:rPr>
      </w:pPr>
      <w:r>
        <w:rPr>
          <w:rFonts w:ascii="仿宋_GB2312" w:eastAsia="仿宋_GB2312" w:hAnsi="宋体" w:hint="eastAsia"/>
          <w:sz w:val="30"/>
          <w:szCs w:val="30"/>
        </w:rPr>
        <w:t xml:space="preserve">    （五）十级岗位</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具备中级职务基本任职条件，每年工作量饱满或较好的完成岗位工作任务。</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（六）十一级岗位</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具备初级专业技术职务基本任职条件且符合下列条件之一，可申请聘任十一级岗位：</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1.校级及以上人才类荣誉获得者；</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2.市级科技奖励获奖人；</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3.校级教学成果奖获奖人；</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lastRenderedPageBreak/>
        <w:t>4.市级及以上社会科学优秀成果奖获奖人；</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5.省部级教育技术成果奖获奖人；</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6.省部级高校优秀教材奖获奖人；</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7.参与完成市级及以科研项目或校级及以教研项目；</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8.以第一作者身份在带出版刊号ISSN的国内或国外学术期刊公开发表论文1篇。</w:t>
      </w:r>
    </w:p>
    <w:p w:rsidR="004907CC" w:rsidRDefault="004907CC">
      <w:pPr>
        <w:adjustRightInd w:val="0"/>
        <w:snapToGrid w:val="0"/>
        <w:spacing w:line="500" w:lineRule="exact"/>
        <w:rPr>
          <w:rFonts w:ascii="仿宋_GB2312" w:eastAsia="仿宋_GB2312" w:hAnsi="宋体"/>
          <w:sz w:val="30"/>
          <w:szCs w:val="30"/>
        </w:rPr>
      </w:pPr>
      <w:r>
        <w:rPr>
          <w:rFonts w:ascii="仿宋_GB2312" w:eastAsia="仿宋_GB2312" w:hAnsi="宋体" w:hint="eastAsia"/>
          <w:sz w:val="30"/>
          <w:szCs w:val="30"/>
        </w:rPr>
        <w:t xml:space="preserve">    （七）十二级岗位</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具备初级专业技术职务基本任职条件。</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以上各级岗位申请聘任者的任职年限应在本级别1年及以上，任职条件为申请聘任者的业绩基本条件，岗位聘任时以注重业绩为导向，综合考虑学术资历、学术贡献、学术影响和政治素养等因素，实行教学、科研业绩、工作表现量化打分，充分体现教育教学、科学研究、社会服务等方面的成就和贡献。</w:t>
      </w:r>
    </w:p>
    <w:p w:rsidR="004907CC" w:rsidRDefault="004907CC">
      <w:pPr>
        <w:adjustRightInd w:val="0"/>
        <w:snapToGrid w:val="0"/>
        <w:spacing w:line="500" w:lineRule="exact"/>
        <w:jc w:val="center"/>
        <w:rPr>
          <w:rFonts w:ascii="仿宋_GB2312" w:eastAsia="仿宋_GB2312" w:hAnsi="宋体"/>
          <w:b/>
          <w:sz w:val="30"/>
          <w:szCs w:val="30"/>
        </w:rPr>
      </w:pPr>
      <w:r>
        <w:rPr>
          <w:rFonts w:ascii="仿宋_GB2312" w:eastAsia="仿宋_GB2312" w:hAnsi="宋体" w:hint="eastAsia"/>
          <w:b/>
          <w:sz w:val="30"/>
          <w:szCs w:val="30"/>
        </w:rPr>
        <w:t>第四章  岗位聘用</w:t>
      </w:r>
    </w:p>
    <w:p w:rsidR="004907CC" w:rsidRDefault="004907CC">
      <w:pPr>
        <w:adjustRightInd w:val="0"/>
        <w:snapToGrid w:val="0"/>
        <w:spacing w:line="50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第十条</w:t>
      </w:r>
      <w:r>
        <w:rPr>
          <w:rFonts w:ascii="仿宋_GB2312" w:eastAsia="仿宋_GB2312" w:hAnsi="宋体" w:hint="eastAsia"/>
          <w:sz w:val="30"/>
          <w:szCs w:val="30"/>
        </w:rPr>
        <w:t xml:space="preserve"> 聘用程序</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（一）公布岗位。学校公布专业技术岗位及职责、聘用条件和聘期等事项。</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（二）申请应聘。申请人对照“附件1、2、3”进行业绩绩点自评，业绩材料经学校审核小组认证后，提交给单位聘用工作小组（部门领导）。</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（三）单位初评。各单位聘用工作小组（部门领导）受理申请，依据各级岗位聘用条件，对申请人的申请材料和自评结果进行审核，审核结果报学校岗位设置与聘用工作委员会。</w:t>
      </w:r>
    </w:p>
    <w:p w:rsidR="004907CC" w:rsidRDefault="004907CC">
      <w:pPr>
        <w:pStyle w:val="a7"/>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（四）资格公示。审核结果进行公示，公示期为3天。在公示期内有异议者，按程序进行复议。</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lastRenderedPageBreak/>
        <w:t>（五）审核评议。学校岗位设置与聘用工作委员会对申请材料和业绩绩点进行复核，形成聘用建议，报学校岗位设置与聘用工作领导小组。</w:t>
      </w:r>
    </w:p>
    <w:p w:rsidR="004907CC" w:rsidRDefault="004907CC">
      <w:pPr>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（六）学校批准。学校岗位设置与聘用工作领导小组讨论、批准聘用人员。</w:t>
      </w:r>
    </w:p>
    <w:p w:rsidR="004907CC" w:rsidRDefault="004907CC">
      <w:pPr>
        <w:pStyle w:val="a7"/>
        <w:adjustRightInd w:val="0"/>
        <w:snapToGrid w:val="0"/>
        <w:spacing w:line="500" w:lineRule="exact"/>
        <w:ind w:firstLineChars="200" w:firstLine="600"/>
        <w:rPr>
          <w:rFonts w:ascii="仿宋_GB2312" w:eastAsia="仿宋_GB2312" w:hAnsi="宋体"/>
          <w:sz w:val="30"/>
          <w:szCs w:val="30"/>
        </w:rPr>
      </w:pPr>
      <w:r>
        <w:rPr>
          <w:rFonts w:ascii="仿宋_GB2312" w:eastAsia="仿宋_GB2312" w:hAnsi="宋体" w:hint="eastAsia"/>
          <w:sz w:val="30"/>
          <w:szCs w:val="30"/>
        </w:rPr>
        <w:t>（七）结果公示。在全校公示拟聘岗位人员，公示期为5个工作日。在公示期内有异议者，按程序进行复议。</w:t>
      </w:r>
    </w:p>
    <w:p w:rsidR="004907CC" w:rsidRDefault="004907CC">
      <w:pPr>
        <w:pStyle w:val="a7"/>
        <w:adjustRightInd w:val="0"/>
        <w:snapToGrid w:val="0"/>
        <w:spacing w:line="500" w:lineRule="exact"/>
        <w:ind w:firstLineChars="200" w:firstLine="600"/>
        <w:rPr>
          <w:rFonts w:ascii="仿宋_GB2312" w:eastAsia="仿宋_GB2312"/>
          <w:sz w:val="30"/>
          <w:szCs w:val="30"/>
        </w:rPr>
      </w:pPr>
      <w:r>
        <w:rPr>
          <w:rFonts w:ascii="仿宋_GB2312" w:eastAsia="仿宋_GB2312" w:hAnsi="宋体" w:hint="eastAsia"/>
          <w:sz w:val="30"/>
          <w:szCs w:val="30"/>
        </w:rPr>
        <w:t>（八）签约上岗。</w:t>
      </w:r>
      <w:r>
        <w:rPr>
          <w:rFonts w:ascii="仿宋_GB2312" w:eastAsia="仿宋_GB2312" w:hint="eastAsia"/>
          <w:sz w:val="30"/>
          <w:szCs w:val="30"/>
        </w:rPr>
        <w:t>获得聘用的应聘者须在平等自愿、协商一致的基础上与学校签订岗位聘用合同。</w:t>
      </w:r>
    </w:p>
    <w:p w:rsidR="004907CC" w:rsidRDefault="004907CC">
      <w:pPr>
        <w:adjustRightInd w:val="0"/>
        <w:snapToGrid w:val="0"/>
        <w:spacing w:line="500" w:lineRule="exact"/>
        <w:jc w:val="center"/>
        <w:rPr>
          <w:rFonts w:ascii="仿宋_GB2312" w:eastAsia="仿宋_GB2312" w:hAnsi="宋体"/>
          <w:b/>
          <w:sz w:val="30"/>
          <w:szCs w:val="30"/>
        </w:rPr>
      </w:pPr>
      <w:r>
        <w:rPr>
          <w:rFonts w:ascii="仿宋_GB2312" w:eastAsia="仿宋_GB2312" w:hAnsi="宋体" w:hint="eastAsia"/>
          <w:b/>
          <w:sz w:val="30"/>
          <w:szCs w:val="30"/>
        </w:rPr>
        <w:t>第五章  退休人员聘用</w:t>
      </w:r>
    </w:p>
    <w:p w:rsidR="004907CC" w:rsidRDefault="004907CC">
      <w:pPr>
        <w:adjustRightInd w:val="0"/>
        <w:snapToGrid w:val="0"/>
        <w:spacing w:line="500" w:lineRule="exact"/>
        <w:rPr>
          <w:rFonts w:ascii="仿宋_GB2312" w:eastAsia="仿宋_GB2312" w:hAnsi="宋体"/>
          <w:sz w:val="30"/>
          <w:szCs w:val="30"/>
        </w:rPr>
      </w:pPr>
      <w:r>
        <w:rPr>
          <w:rFonts w:ascii="仿宋_GB2312" w:eastAsia="仿宋_GB2312" w:hAnsi="宋体" w:hint="eastAsia"/>
          <w:b/>
          <w:sz w:val="30"/>
          <w:szCs w:val="30"/>
        </w:rPr>
        <w:t xml:space="preserve">    第十一条 </w:t>
      </w:r>
      <w:r>
        <w:rPr>
          <w:rFonts w:ascii="仿宋_GB2312" w:eastAsia="仿宋_GB2312" w:hAnsi="宋体" w:hint="eastAsia"/>
          <w:sz w:val="30"/>
          <w:szCs w:val="30"/>
        </w:rPr>
        <w:t>退休人员申请专业技术岗位聘用，副高级专业技术职务申请人，符合五、六级岗位聘任条件之一的，直接聘任为五级专业技术岗位，否则，聘任为七级专业技术岗位；中级专业技术职务申请人，符合八、九级岗位聘任条件之一的，直接聘任为八级专业技术岗位，否则，聘任为十级专业技术岗位；初级专业技术职务申请人，符合十一级岗位聘任条件之一的，直接聘任为十一级专业技术岗位，否则，聘任为十二级专业技术岗位。</w:t>
      </w:r>
    </w:p>
    <w:p w:rsidR="004907CC" w:rsidRDefault="004907CC">
      <w:pPr>
        <w:adjustRightInd w:val="0"/>
        <w:snapToGrid w:val="0"/>
        <w:spacing w:line="500" w:lineRule="exact"/>
        <w:jc w:val="center"/>
        <w:rPr>
          <w:rFonts w:ascii="仿宋_GB2312" w:eastAsia="仿宋_GB2312" w:hAnsi="宋体"/>
          <w:b/>
          <w:sz w:val="30"/>
          <w:szCs w:val="30"/>
        </w:rPr>
      </w:pPr>
      <w:r>
        <w:rPr>
          <w:rFonts w:ascii="仿宋_GB2312" w:eastAsia="仿宋_GB2312" w:hAnsi="宋体" w:hint="eastAsia"/>
          <w:b/>
          <w:sz w:val="30"/>
          <w:szCs w:val="30"/>
        </w:rPr>
        <w:t>第六章  新入校人员聘用</w:t>
      </w:r>
    </w:p>
    <w:p w:rsidR="004907CC" w:rsidRDefault="004907CC">
      <w:pPr>
        <w:adjustRightInd w:val="0"/>
        <w:snapToGrid w:val="0"/>
        <w:spacing w:line="50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第十二条</w:t>
      </w:r>
      <w:r>
        <w:rPr>
          <w:rFonts w:ascii="仿宋_GB2312" w:eastAsia="仿宋_GB2312" w:hAnsi="宋体" w:hint="eastAsia"/>
          <w:sz w:val="30"/>
          <w:szCs w:val="30"/>
        </w:rPr>
        <w:t xml:space="preserve"> 按教师岗位招聘入校的人员，原则上纳入专业技术岗位管理。</w:t>
      </w:r>
    </w:p>
    <w:p w:rsidR="004907CC" w:rsidRDefault="004907CC">
      <w:pPr>
        <w:adjustRightInd w:val="0"/>
        <w:snapToGrid w:val="0"/>
        <w:spacing w:line="50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第十三条</w:t>
      </w:r>
      <w:r>
        <w:rPr>
          <w:rFonts w:ascii="仿宋_GB2312" w:eastAsia="仿宋_GB2312" w:hAnsi="宋体" w:hint="eastAsia"/>
          <w:sz w:val="30"/>
          <w:szCs w:val="30"/>
        </w:rPr>
        <w:t xml:space="preserve"> 本次岗位设置之后新调入人员按所具备的相应专业技术职务任职基本条件、学术水平和能力聘用到相应的专业技术岗位，并执行所聘用岗位的最低等级岗位工资，即四级岗位、七级岗位、十级岗位和十二级岗位的岗位工资。</w:t>
      </w:r>
    </w:p>
    <w:p w:rsidR="004907CC" w:rsidRDefault="004907CC">
      <w:pPr>
        <w:adjustRightInd w:val="0"/>
        <w:snapToGrid w:val="0"/>
        <w:spacing w:line="500" w:lineRule="exact"/>
        <w:jc w:val="center"/>
        <w:rPr>
          <w:rFonts w:ascii="仿宋_GB2312" w:eastAsia="仿宋_GB2312" w:hAnsi="宋体"/>
          <w:b/>
          <w:sz w:val="30"/>
          <w:szCs w:val="30"/>
        </w:rPr>
      </w:pPr>
      <w:r>
        <w:rPr>
          <w:rFonts w:ascii="仿宋_GB2312" w:eastAsia="仿宋_GB2312" w:hAnsi="宋体" w:hint="eastAsia"/>
          <w:b/>
          <w:sz w:val="30"/>
          <w:szCs w:val="30"/>
        </w:rPr>
        <w:t>第七章  附  则</w:t>
      </w:r>
    </w:p>
    <w:p w:rsidR="004907CC" w:rsidRDefault="004907CC">
      <w:pPr>
        <w:adjustRightInd w:val="0"/>
        <w:snapToGrid w:val="0"/>
        <w:spacing w:line="50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第十四条</w:t>
      </w:r>
      <w:r>
        <w:rPr>
          <w:rFonts w:ascii="仿宋_GB2312" w:eastAsia="仿宋_GB2312" w:hAnsi="宋体" w:hint="eastAsia"/>
          <w:sz w:val="30"/>
          <w:szCs w:val="30"/>
        </w:rPr>
        <w:t xml:space="preserve"> 个人业绩均为任现职以来的业绩。</w:t>
      </w:r>
    </w:p>
    <w:p w:rsidR="004907CC" w:rsidRDefault="004907CC">
      <w:pPr>
        <w:adjustRightInd w:val="0"/>
        <w:snapToGrid w:val="0"/>
        <w:spacing w:line="500" w:lineRule="exact"/>
        <w:ind w:firstLineChars="200" w:firstLine="602"/>
        <w:outlineLvl w:val="0"/>
        <w:rPr>
          <w:rFonts w:ascii="仿宋_GB2312" w:eastAsia="仿宋_GB2312" w:hAnsi="宋体"/>
          <w:sz w:val="30"/>
          <w:szCs w:val="30"/>
        </w:rPr>
      </w:pPr>
      <w:bookmarkStart w:id="4" w:name="_Toc402856851"/>
      <w:r>
        <w:rPr>
          <w:rFonts w:ascii="仿宋_GB2312" w:eastAsia="仿宋_GB2312" w:hAnsi="宋体" w:hint="eastAsia"/>
          <w:b/>
          <w:sz w:val="30"/>
          <w:szCs w:val="30"/>
        </w:rPr>
        <w:lastRenderedPageBreak/>
        <w:t>第十五条</w:t>
      </w:r>
      <w:r>
        <w:rPr>
          <w:rFonts w:ascii="仿宋_GB2312" w:eastAsia="仿宋_GB2312" w:hAnsi="宋体" w:hint="eastAsia"/>
          <w:sz w:val="30"/>
          <w:szCs w:val="30"/>
        </w:rPr>
        <w:t xml:space="preserve"> 岗位聘用条件可向下兼容，即符合高岗位规定的论文或科研等条件则视为符合以下各岗位对应的条件。</w:t>
      </w:r>
      <w:bookmarkEnd w:id="4"/>
    </w:p>
    <w:p w:rsidR="004907CC" w:rsidRDefault="004907CC">
      <w:pPr>
        <w:snapToGrid w:val="0"/>
        <w:spacing w:line="500" w:lineRule="exact"/>
        <w:ind w:firstLineChars="200" w:firstLine="602"/>
        <w:outlineLvl w:val="0"/>
        <w:rPr>
          <w:rFonts w:ascii="仿宋_GB2312" w:eastAsia="仿宋_GB2312" w:hAnsi="宋体"/>
          <w:sz w:val="30"/>
          <w:szCs w:val="30"/>
        </w:rPr>
      </w:pPr>
      <w:bookmarkStart w:id="5" w:name="_Toc402856852"/>
      <w:r>
        <w:rPr>
          <w:rFonts w:ascii="仿宋_GB2312" w:eastAsia="仿宋_GB2312" w:hAnsi="宋体" w:hint="eastAsia"/>
          <w:b/>
          <w:sz w:val="30"/>
          <w:szCs w:val="30"/>
        </w:rPr>
        <w:t xml:space="preserve">第十六条 </w:t>
      </w:r>
      <w:r>
        <w:rPr>
          <w:rFonts w:ascii="仿宋_GB2312" w:eastAsia="仿宋_GB2312" w:hAnsi="宋体" w:hint="eastAsia"/>
          <w:sz w:val="30"/>
          <w:szCs w:val="30"/>
        </w:rPr>
        <w:t>岗位聘用以个人所得绩点作为依据，计算办法：个人绩点=任职年限绩点+量化绩点（教学、科研、其他类表彰）。任职年限绩点=N</w:t>
      </w:r>
      <w:r>
        <w:rPr>
          <w:rFonts w:ascii="Arial" w:eastAsia="仿宋_GB2312" w:hAnsi="Arial" w:cs="Arial"/>
          <w:sz w:val="30"/>
          <w:szCs w:val="30"/>
        </w:rPr>
        <w:t>×</w:t>
      </w:r>
      <w:r>
        <w:rPr>
          <w:rFonts w:ascii="仿宋_GB2312" w:eastAsia="仿宋_GB2312" w:hAnsi="宋体" w:hint="eastAsia"/>
          <w:sz w:val="30"/>
          <w:szCs w:val="30"/>
        </w:rPr>
        <w:t>10(N=任现年限，任职年限最高为10)；业绩绩点按“附件1、2、3计算。</w:t>
      </w:r>
      <w:bookmarkEnd w:id="5"/>
    </w:p>
    <w:p w:rsidR="004907CC" w:rsidRDefault="004907CC">
      <w:pPr>
        <w:snapToGrid w:val="0"/>
        <w:spacing w:line="500" w:lineRule="exact"/>
        <w:ind w:firstLineChars="200" w:firstLine="602"/>
        <w:outlineLvl w:val="0"/>
        <w:rPr>
          <w:rFonts w:ascii="仿宋_GB2312" w:eastAsia="仿宋_GB2312" w:hAnsi="宋体"/>
          <w:sz w:val="30"/>
          <w:szCs w:val="30"/>
        </w:rPr>
      </w:pPr>
      <w:bookmarkStart w:id="6" w:name="_Toc402856853"/>
      <w:r>
        <w:rPr>
          <w:rFonts w:ascii="仿宋_GB2312" w:eastAsia="仿宋_GB2312" w:hAnsi="宋体" w:hint="eastAsia"/>
          <w:b/>
          <w:sz w:val="30"/>
          <w:szCs w:val="30"/>
        </w:rPr>
        <w:t>第十七条</w:t>
      </w:r>
      <w:r>
        <w:rPr>
          <w:rFonts w:ascii="仿宋_GB2312" w:eastAsia="仿宋_GB2312" w:hAnsi="宋体" w:hint="eastAsia"/>
          <w:sz w:val="30"/>
          <w:szCs w:val="30"/>
        </w:rPr>
        <w:t xml:space="preserve"> 各级岗位的确定办法：对申报同一级别专业技术职务的申请人按照个人绩点由高到低进行排序，根据《吉林省省直事业单位岗位设置核定表》中核定的各级别岗位数的120%提交评委会评审,按照先高岗后低岗原则，确定聘任人选，本级岗位未能入选者自动参加下一级岗位评审，各级别受聘的人员数等于或小于核定的各级别岗位数额。</w:t>
      </w:r>
      <w:bookmarkEnd w:id="6"/>
    </w:p>
    <w:p w:rsidR="004907CC" w:rsidRDefault="004907CC">
      <w:pPr>
        <w:adjustRightInd w:val="0"/>
        <w:snapToGrid w:val="0"/>
        <w:spacing w:line="50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第十八条</w:t>
      </w:r>
      <w:r>
        <w:rPr>
          <w:rFonts w:ascii="仿宋_GB2312" w:eastAsia="仿宋_GB2312" w:hAnsi="宋体" w:hint="eastAsia"/>
          <w:sz w:val="30"/>
          <w:szCs w:val="30"/>
        </w:rPr>
        <w:t xml:space="preserve"> 聘期内专业技术职务晋升，相应执行所聘用专业技术职务最低等级岗位津贴，即四级岗位、七级岗位、十级岗位和十二级岗位的岗位津贴。</w:t>
      </w:r>
    </w:p>
    <w:p w:rsidR="004907CC" w:rsidRDefault="004907CC">
      <w:pPr>
        <w:adjustRightInd w:val="0"/>
        <w:snapToGrid w:val="0"/>
        <w:spacing w:line="50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第十九条</w:t>
      </w:r>
      <w:r>
        <w:rPr>
          <w:rFonts w:ascii="仿宋_GB2312" w:eastAsia="仿宋_GB2312" w:hAnsi="宋体" w:hint="eastAsia"/>
          <w:sz w:val="30"/>
          <w:szCs w:val="30"/>
        </w:rPr>
        <w:t xml:space="preserve"> 学校严格控制各单位人员专业技术职务比例及岗位聘任比例，对超过岗位结构比例的，学校将在专业技术评聘及岗位聘任中加以限制。</w:t>
      </w:r>
    </w:p>
    <w:p w:rsidR="004907CC" w:rsidRDefault="004907CC">
      <w:pPr>
        <w:adjustRightInd w:val="0"/>
        <w:snapToGrid w:val="0"/>
        <w:spacing w:line="50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第二十条</w:t>
      </w:r>
      <w:r>
        <w:rPr>
          <w:rFonts w:ascii="仿宋_GB2312" w:eastAsia="仿宋_GB2312" w:hAnsi="宋体" w:hint="eastAsia"/>
          <w:sz w:val="30"/>
          <w:szCs w:val="30"/>
        </w:rPr>
        <w:t xml:space="preserve"> 学校引进的高层次人才，首次进行岗位聘用时，岗位级别由学校岗位设置与聘用管理领导小组研究确定。</w:t>
      </w:r>
    </w:p>
    <w:p w:rsidR="004907CC" w:rsidRDefault="004907CC">
      <w:pPr>
        <w:adjustRightInd w:val="0"/>
        <w:snapToGrid w:val="0"/>
        <w:spacing w:line="500" w:lineRule="exact"/>
        <w:ind w:firstLineChars="200" w:firstLine="602"/>
        <w:jc w:val="left"/>
        <w:rPr>
          <w:rFonts w:ascii="仿宋_GB2312" w:eastAsia="仿宋_GB2312" w:hAnsi="宋体" w:cs="宋体"/>
          <w:kern w:val="0"/>
          <w:sz w:val="30"/>
          <w:szCs w:val="30"/>
        </w:rPr>
      </w:pPr>
      <w:r>
        <w:rPr>
          <w:rFonts w:ascii="仿宋_GB2312" w:eastAsia="仿宋_GB2312" w:hAnsi="宋体" w:hint="eastAsia"/>
          <w:b/>
          <w:sz w:val="30"/>
          <w:szCs w:val="30"/>
        </w:rPr>
        <w:t>第二十一条</w:t>
      </w:r>
      <w:r>
        <w:rPr>
          <w:rFonts w:ascii="仿宋_GB2312" w:eastAsia="仿宋_GB2312" w:hAnsi="宋体" w:cs="宋体" w:hint="eastAsia"/>
          <w:kern w:val="0"/>
          <w:sz w:val="30"/>
          <w:szCs w:val="30"/>
        </w:rPr>
        <w:t xml:space="preserve"> 本细则由人事处负责解释。</w:t>
      </w:r>
    </w:p>
    <w:p w:rsidR="004907CC" w:rsidRDefault="004907CC">
      <w:pPr>
        <w:adjustRightInd w:val="0"/>
        <w:snapToGrid w:val="0"/>
        <w:spacing w:line="500" w:lineRule="exact"/>
        <w:ind w:firstLineChars="200" w:firstLine="600"/>
        <w:jc w:val="left"/>
        <w:rPr>
          <w:rFonts w:ascii="仿宋_GB2312" w:eastAsia="仿宋_GB2312" w:hAnsi="宋体" w:cs="宋体"/>
          <w:kern w:val="0"/>
          <w:sz w:val="30"/>
          <w:szCs w:val="30"/>
        </w:rPr>
      </w:pPr>
    </w:p>
    <w:p w:rsidR="004907CC" w:rsidRDefault="004907CC">
      <w:pPr>
        <w:adjustRightInd w:val="0"/>
        <w:snapToGrid w:val="0"/>
        <w:spacing w:line="500" w:lineRule="exact"/>
        <w:ind w:firstLineChars="200" w:firstLine="600"/>
        <w:jc w:val="left"/>
        <w:rPr>
          <w:rFonts w:ascii="仿宋_GB2312" w:eastAsia="仿宋_GB2312" w:hAnsi="宋体" w:cs="宋体"/>
          <w:kern w:val="0"/>
          <w:sz w:val="30"/>
          <w:szCs w:val="30"/>
        </w:rPr>
      </w:pPr>
    </w:p>
    <w:p w:rsidR="004907CC" w:rsidRDefault="004907CC">
      <w:pPr>
        <w:adjustRightInd w:val="0"/>
        <w:snapToGrid w:val="0"/>
        <w:spacing w:line="500" w:lineRule="exact"/>
        <w:ind w:firstLineChars="200" w:firstLine="600"/>
        <w:jc w:val="left"/>
        <w:rPr>
          <w:rFonts w:ascii="仿宋_GB2312" w:eastAsia="仿宋_GB2312" w:hAnsi="宋体" w:cs="宋体"/>
          <w:kern w:val="0"/>
          <w:sz w:val="30"/>
          <w:szCs w:val="30"/>
        </w:rPr>
      </w:pPr>
    </w:p>
    <w:p w:rsidR="004907CC" w:rsidRDefault="004907CC">
      <w:pPr>
        <w:adjustRightInd w:val="0"/>
        <w:snapToGrid w:val="0"/>
        <w:spacing w:line="500" w:lineRule="exact"/>
        <w:ind w:firstLineChars="200" w:firstLine="600"/>
        <w:jc w:val="left"/>
        <w:rPr>
          <w:rFonts w:ascii="仿宋_GB2312" w:eastAsia="仿宋_GB2312" w:hAnsi="宋体" w:cs="宋体"/>
          <w:kern w:val="0"/>
          <w:sz w:val="30"/>
          <w:szCs w:val="30"/>
        </w:rPr>
      </w:pPr>
    </w:p>
    <w:p w:rsidR="004907CC" w:rsidRDefault="004907CC">
      <w:pPr>
        <w:adjustRightInd w:val="0"/>
        <w:snapToGrid w:val="0"/>
        <w:spacing w:line="500" w:lineRule="exact"/>
        <w:ind w:firstLineChars="200" w:firstLine="600"/>
        <w:jc w:val="left"/>
        <w:rPr>
          <w:rFonts w:ascii="仿宋_GB2312" w:eastAsia="仿宋_GB2312" w:hAnsi="宋体" w:cs="宋体"/>
          <w:kern w:val="0"/>
          <w:sz w:val="30"/>
          <w:szCs w:val="30"/>
        </w:rPr>
      </w:pPr>
    </w:p>
    <w:p w:rsidR="004907CC" w:rsidRDefault="004907CC">
      <w:pPr>
        <w:adjustRightInd w:val="0"/>
        <w:snapToGrid w:val="0"/>
        <w:spacing w:line="500" w:lineRule="exact"/>
        <w:ind w:firstLineChars="200" w:firstLine="600"/>
        <w:jc w:val="left"/>
        <w:rPr>
          <w:rFonts w:ascii="仿宋_GB2312" w:eastAsia="仿宋_GB2312" w:hAnsi="宋体" w:cs="宋体"/>
          <w:kern w:val="0"/>
          <w:sz w:val="30"/>
          <w:szCs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2"/>
        </w:rPr>
      </w:pPr>
      <w:r>
        <w:rPr>
          <w:rFonts w:eastAsia="仿宋_GB2312"/>
          <w:sz w:val="30"/>
        </w:rPr>
        <w:lastRenderedPageBreak/>
        <w:t>附件</w:t>
      </w:r>
      <w:r>
        <w:rPr>
          <w:rFonts w:eastAsia="仿宋_GB2312" w:hint="eastAsia"/>
          <w:sz w:val="30"/>
        </w:rPr>
        <w:t>1</w:t>
      </w:r>
    </w:p>
    <w:p w:rsidR="004907CC" w:rsidRDefault="004907CC">
      <w:pPr>
        <w:spacing w:line="360" w:lineRule="exact"/>
        <w:ind w:firstLineChars="200" w:firstLine="723"/>
        <w:jc w:val="center"/>
        <w:rPr>
          <w:rFonts w:ascii="仿宋_GB2312" w:eastAsia="仿宋_GB2312"/>
          <w:b/>
          <w:sz w:val="36"/>
          <w:szCs w:val="36"/>
        </w:rPr>
      </w:pPr>
      <w:r>
        <w:rPr>
          <w:rFonts w:ascii="仿宋_GB2312" w:eastAsia="仿宋_GB2312" w:hint="eastAsia"/>
          <w:b/>
          <w:sz w:val="36"/>
          <w:szCs w:val="36"/>
        </w:rPr>
        <w:t>初级专业技术职务人员考评量化计分标准</w:t>
      </w:r>
    </w:p>
    <w:p w:rsidR="004907CC" w:rsidRDefault="004907CC">
      <w:pPr>
        <w:spacing w:line="360" w:lineRule="exact"/>
        <w:rPr>
          <w:rFonts w:ascii="仿宋_GB2312" w:eastAsia="仿宋_GB2312"/>
          <w:b/>
          <w:sz w:val="32"/>
          <w:szCs w:val="32"/>
        </w:rPr>
      </w:pPr>
      <w:r>
        <w:rPr>
          <w:rFonts w:ascii="仿宋_GB2312" w:eastAsia="仿宋_GB2312" w:hint="eastAsia"/>
          <w:b/>
          <w:sz w:val="32"/>
          <w:szCs w:val="32"/>
        </w:rPr>
        <w:t xml:space="preserve">    </w:t>
      </w:r>
    </w:p>
    <w:p w:rsidR="004907CC" w:rsidRDefault="004907CC">
      <w:pPr>
        <w:spacing w:line="360" w:lineRule="exact"/>
        <w:rPr>
          <w:rFonts w:ascii="仿宋_GB2312" w:eastAsia="仿宋_GB2312"/>
          <w:sz w:val="32"/>
          <w:szCs w:val="32"/>
        </w:rPr>
      </w:pPr>
      <w:r>
        <w:rPr>
          <w:rFonts w:ascii="仿宋_GB2312" w:eastAsia="仿宋_GB2312" w:hint="eastAsia"/>
          <w:b/>
          <w:sz w:val="32"/>
          <w:szCs w:val="32"/>
        </w:rPr>
        <w:t xml:space="preserve">    1.教学业绩量化计分标准</w:t>
      </w:r>
    </w:p>
    <w:p w:rsidR="004907CC" w:rsidRDefault="004907CC">
      <w:pPr>
        <w:spacing w:line="360" w:lineRule="exact"/>
        <w:ind w:rightChars="214" w:right="449" w:firstLineChars="198" w:firstLine="596"/>
        <w:rPr>
          <w:rFonts w:ascii="仿宋_GB2312" w:eastAsia="仿宋_GB2312"/>
          <w:sz w:val="24"/>
        </w:rPr>
      </w:pPr>
      <w:r>
        <w:rPr>
          <w:rFonts w:ascii="仿宋_GB2312" w:eastAsia="仿宋_GB2312" w:hint="eastAsia"/>
          <w:b/>
          <w:sz w:val="30"/>
          <w:szCs w:val="30"/>
        </w:rPr>
        <w:t xml:space="preserve">1.1正式出版的教材（单位：分/部） </w:t>
      </w:r>
      <w:r>
        <w:rPr>
          <w:rFonts w:eastAsia="仿宋_GB2312"/>
        </w:rPr>
        <w:t xml:space="preserve">　</w:t>
      </w:r>
      <w:r>
        <w:rPr>
          <w:rFonts w:eastAsia="仿宋_GB2312"/>
        </w:rPr>
        <w:t xml:space="preserve"> </w:t>
      </w:r>
      <w:r>
        <w:rPr>
          <w:rFonts w:eastAsia="仿宋_GB2312" w:hint="eastAs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5"/>
        <w:gridCol w:w="1473"/>
        <w:gridCol w:w="1353"/>
        <w:gridCol w:w="1275"/>
        <w:gridCol w:w="1526"/>
      </w:tblGrid>
      <w:tr w:rsidR="004907CC">
        <w:trPr>
          <w:trHeight w:val="436"/>
          <w:jc w:val="center"/>
        </w:trPr>
        <w:tc>
          <w:tcPr>
            <w:tcW w:w="3115"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名     次</w:t>
            </w:r>
          </w:p>
          <w:p w:rsidR="004907CC" w:rsidRDefault="004907CC">
            <w:pPr>
              <w:spacing w:line="360" w:lineRule="exact"/>
              <w:ind w:firstLineChars="150" w:firstLine="315"/>
              <w:textAlignment w:val="baseline"/>
              <w:rPr>
                <w:rFonts w:ascii="仿宋_GB2312" w:eastAsia="仿宋_GB2312"/>
                <w:szCs w:val="21"/>
              </w:rPr>
            </w:pPr>
            <w:r>
              <w:rPr>
                <w:rFonts w:ascii="仿宋_GB2312" w:eastAsia="仿宋_GB2312" w:hint="eastAsia"/>
                <w:szCs w:val="21"/>
              </w:rPr>
              <w:t>名     称</w:t>
            </w:r>
          </w:p>
        </w:tc>
        <w:tc>
          <w:tcPr>
            <w:tcW w:w="2826"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主    编</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副主编</w:t>
            </w:r>
          </w:p>
        </w:tc>
        <w:tc>
          <w:tcPr>
            <w:tcW w:w="1526" w:type="dxa"/>
            <w:vMerge w:val="restart"/>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编 委</w:t>
            </w:r>
          </w:p>
        </w:tc>
      </w:tr>
      <w:tr w:rsidR="004907CC">
        <w:trPr>
          <w:trHeight w:val="113"/>
          <w:jc w:val="center"/>
        </w:trPr>
        <w:tc>
          <w:tcPr>
            <w:tcW w:w="3115"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ascii="仿宋_GB2312" w:eastAsia="仿宋_GB2312"/>
                <w:szCs w:val="21"/>
              </w:rPr>
            </w:pPr>
          </w:p>
        </w:tc>
        <w:tc>
          <w:tcPr>
            <w:tcW w:w="14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第一名</w:t>
            </w:r>
          </w:p>
        </w:tc>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第二名</w:t>
            </w:r>
          </w:p>
        </w:tc>
        <w:tc>
          <w:tcPr>
            <w:tcW w:w="1275"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ascii="仿宋_GB2312" w:eastAsia="仿宋_GB2312"/>
                <w:szCs w:val="21"/>
              </w:rPr>
            </w:pPr>
          </w:p>
        </w:tc>
        <w:tc>
          <w:tcPr>
            <w:tcW w:w="1526"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ascii="仿宋_GB2312" w:eastAsia="仿宋_GB2312"/>
                <w:szCs w:val="21"/>
              </w:rPr>
            </w:pPr>
          </w:p>
        </w:tc>
      </w:tr>
      <w:tr w:rsidR="004907CC">
        <w:trPr>
          <w:trHeight w:val="362"/>
          <w:jc w:val="center"/>
        </w:trPr>
        <w:tc>
          <w:tcPr>
            <w:tcW w:w="31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国家级规划教材</w:t>
            </w:r>
          </w:p>
        </w:tc>
        <w:tc>
          <w:tcPr>
            <w:tcW w:w="14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100</w:t>
            </w:r>
          </w:p>
        </w:tc>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50</w:t>
            </w:r>
          </w:p>
        </w:tc>
        <w:tc>
          <w:tcPr>
            <w:tcW w:w="127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15</w:t>
            </w:r>
          </w:p>
        </w:tc>
      </w:tr>
      <w:tr w:rsidR="004907CC">
        <w:trPr>
          <w:trHeight w:val="305"/>
          <w:jc w:val="center"/>
        </w:trPr>
        <w:tc>
          <w:tcPr>
            <w:tcW w:w="31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一级出版社出版教材</w:t>
            </w:r>
          </w:p>
        </w:tc>
        <w:tc>
          <w:tcPr>
            <w:tcW w:w="14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20</w:t>
            </w:r>
          </w:p>
        </w:tc>
        <w:tc>
          <w:tcPr>
            <w:tcW w:w="127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15</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r>
      <w:tr w:rsidR="004907CC">
        <w:trPr>
          <w:trHeight w:val="325"/>
          <w:jc w:val="center"/>
        </w:trPr>
        <w:tc>
          <w:tcPr>
            <w:tcW w:w="31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其它级别出版社出版教材</w:t>
            </w:r>
          </w:p>
        </w:tc>
        <w:tc>
          <w:tcPr>
            <w:tcW w:w="14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15</w:t>
            </w:r>
          </w:p>
        </w:tc>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127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7</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w:t>
            </w:r>
          </w:p>
        </w:tc>
      </w:tr>
    </w:tbl>
    <w:p w:rsidR="004907CC" w:rsidRDefault="004907CC">
      <w:pPr>
        <w:spacing w:line="360" w:lineRule="exact"/>
        <w:ind w:firstLineChars="198" w:firstLine="596"/>
        <w:rPr>
          <w:rFonts w:ascii="仿宋_GB2312" w:eastAsia="仿宋_GB2312"/>
          <w:sz w:val="24"/>
        </w:rPr>
      </w:pPr>
      <w:r>
        <w:rPr>
          <w:rFonts w:ascii="仿宋_GB2312" w:eastAsia="仿宋_GB2312" w:hint="eastAsia"/>
          <w:b/>
          <w:sz w:val="30"/>
          <w:szCs w:val="30"/>
        </w:rPr>
        <w:t>1.2教学质量工程项目（单位：分/项）</w:t>
      </w:r>
      <w:r>
        <w:rPr>
          <w:rFonts w:eastAsia="仿宋_GB2312"/>
        </w:rPr>
        <w:t xml:space="preserve">　　</w:t>
      </w:r>
      <w:r>
        <w:rPr>
          <w:rFonts w:eastAsia="仿宋_GB2312" w:hint="eastAsia"/>
        </w:rPr>
        <w:t xml:space="preserve">     </w:t>
      </w:r>
      <w:r>
        <w:rPr>
          <w:rFonts w:eastAsia="仿宋_GB231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1"/>
        <w:gridCol w:w="2191"/>
        <w:gridCol w:w="2192"/>
        <w:gridCol w:w="2192"/>
      </w:tblGrid>
      <w:tr w:rsidR="004907CC">
        <w:trPr>
          <w:trHeight w:val="532"/>
          <w:jc w:val="center"/>
        </w:trPr>
        <w:tc>
          <w:tcPr>
            <w:tcW w:w="2191" w:type="dxa"/>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 xml:space="preserve">          级    别</w:t>
            </w:r>
          </w:p>
          <w:p w:rsidR="004907CC" w:rsidRDefault="004907CC">
            <w:pPr>
              <w:spacing w:line="360" w:lineRule="exact"/>
              <w:ind w:firstLineChars="100" w:firstLine="210"/>
              <w:rPr>
                <w:rFonts w:ascii="仿宋_GB2312" w:eastAsia="仿宋_GB2312"/>
              </w:rPr>
            </w:pPr>
            <w:r>
              <w:rPr>
                <w:rFonts w:ascii="仿宋_GB2312" w:eastAsia="仿宋_GB2312" w:hint="eastAsia"/>
              </w:rPr>
              <w:t>名   次</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国家级</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省  级</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校  级</w:t>
            </w:r>
          </w:p>
        </w:tc>
      </w:tr>
      <w:tr w:rsidR="004907CC">
        <w:trPr>
          <w:trHeight w:val="344"/>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第一名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w:t>
            </w:r>
          </w:p>
        </w:tc>
      </w:tr>
      <w:tr w:rsidR="004907CC">
        <w:trPr>
          <w:trHeight w:val="254"/>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第二名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w:t>
            </w:r>
          </w:p>
        </w:tc>
      </w:tr>
      <w:tr w:rsidR="004907CC">
        <w:trPr>
          <w:trHeight w:val="269"/>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第三名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w:t>
            </w:r>
          </w:p>
        </w:tc>
      </w:tr>
      <w:tr w:rsidR="004907CC">
        <w:trPr>
          <w:trHeight w:val="265"/>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第四名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w:t>
            </w:r>
          </w:p>
        </w:tc>
      </w:tr>
      <w:tr w:rsidR="004907CC">
        <w:trPr>
          <w:trHeight w:val="310"/>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第五名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w:t>
            </w:r>
          </w:p>
        </w:tc>
      </w:tr>
      <w:tr w:rsidR="004907CC">
        <w:trPr>
          <w:trHeight w:val="250"/>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第六名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7</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w:t>
            </w:r>
          </w:p>
        </w:tc>
      </w:tr>
      <w:tr w:rsidR="004907CC">
        <w:trPr>
          <w:trHeight w:val="320"/>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第六名以后</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highlight w:val="yellow"/>
              </w:rPr>
            </w:pPr>
            <w:r>
              <w:rPr>
                <w:rFonts w:ascii="仿宋_GB2312" w:eastAsia="仿宋_GB2312" w:hint="eastAsia"/>
              </w:rPr>
              <w:t>3</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w:t>
            </w:r>
          </w:p>
        </w:tc>
      </w:tr>
    </w:tbl>
    <w:p w:rsidR="004907CC" w:rsidRDefault="004907CC">
      <w:pPr>
        <w:spacing w:line="360" w:lineRule="exact"/>
        <w:ind w:rightChars="214" w:right="449"/>
        <w:rPr>
          <w:rFonts w:eastAsia="仿宋_GB2312"/>
        </w:rPr>
      </w:pPr>
      <w:r>
        <w:rPr>
          <w:rFonts w:eastAsia="仿宋_GB2312" w:hint="eastAsia"/>
        </w:rPr>
        <w:t xml:space="preserve">    </w:t>
      </w:r>
      <w:r>
        <w:rPr>
          <w:rFonts w:eastAsia="仿宋_GB2312" w:hint="eastAsia"/>
        </w:rPr>
        <w:t>项目分值</w:t>
      </w:r>
      <w:r>
        <w:rPr>
          <w:rFonts w:eastAsia="仿宋_GB2312" w:hint="eastAsia"/>
        </w:rPr>
        <w:t>=</w:t>
      </w:r>
      <w:r>
        <w:rPr>
          <w:rFonts w:eastAsia="仿宋_GB2312" w:hint="eastAsia"/>
        </w:rPr>
        <w:t>基础值×</w:t>
      </w:r>
      <w:r>
        <w:rPr>
          <w:rFonts w:eastAsia="仿宋_GB2312" w:hint="eastAsia"/>
        </w:rPr>
        <w:t>k</w:t>
      </w:r>
      <w:r>
        <w:rPr>
          <w:rFonts w:eastAsia="仿宋_GB2312" w:hint="eastAsia"/>
        </w:rPr>
        <w:t>，上表所列数值为基础值，</w:t>
      </w:r>
      <w:r>
        <w:rPr>
          <w:rFonts w:eastAsia="仿宋_GB2312" w:hint="eastAsia"/>
        </w:rPr>
        <w:t>k</w:t>
      </w:r>
      <w:r>
        <w:rPr>
          <w:rFonts w:eastAsia="仿宋_GB2312" w:hint="eastAsia"/>
        </w:rPr>
        <w:t>为系数。</w:t>
      </w:r>
      <w:r>
        <w:rPr>
          <w:rFonts w:eastAsia="仿宋_GB2312"/>
        </w:rPr>
        <w:t>特色专业</w:t>
      </w:r>
      <w:r>
        <w:rPr>
          <w:rFonts w:eastAsia="仿宋_GB2312" w:hint="eastAsia"/>
        </w:rPr>
        <w:t>k=1.2</w:t>
      </w:r>
      <w:r>
        <w:rPr>
          <w:rFonts w:eastAsia="仿宋_GB2312" w:hint="eastAsia"/>
        </w:rPr>
        <w:t>；</w:t>
      </w:r>
      <w:r>
        <w:rPr>
          <w:rFonts w:eastAsia="仿宋_GB2312"/>
        </w:rPr>
        <w:t>教学团队</w:t>
      </w:r>
      <w:r>
        <w:rPr>
          <w:rFonts w:eastAsia="仿宋_GB2312" w:hint="eastAsia"/>
        </w:rPr>
        <w:t>、示范中心</w:t>
      </w:r>
      <w:r>
        <w:rPr>
          <w:rFonts w:eastAsia="仿宋_GB2312" w:hint="eastAsia"/>
        </w:rPr>
        <w:t>k=1.1</w:t>
      </w:r>
      <w:r>
        <w:rPr>
          <w:rFonts w:eastAsia="仿宋_GB2312" w:hint="eastAsia"/>
        </w:rPr>
        <w:t>；精品资源共享课、</w:t>
      </w:r>
      <w:r>
        <w:rPr>
          <w:rFonts w:eastAsia="仿宋_GB2312"/>
        </w:rPr>
        <w:t>精品课程</w:t>
      </w:r>
      <w:r>
        <w:rPr>
          <w:rFonts w:eastAsia="仿宋_GB2312" w:hint="eastAsia"/>
        </w:rPr>
        <w:t>k=1</w:t>
      </w:r>
      <w:r>
        <w:rPr>
          <w:rFonts w:eastAsia="仿宋_GB2312" w:hint="eastAsia"/>
        </w:rPr>
        <w:t>；优秀课程</w:t>
      </w:r>
      <w:r>
        <w:rPr>
          <w:rFonts w:eastAsia="仿宋_GB2312" w:hint="eastAsia"/>
        </w:rPr>
        <w:t>k=0.6</w:t>
      </w:r>
      <w:r>
        <w:rPr>
          <w:rFonts w:eastAsia="仿宋_GB2312" w:hint="eastAsia"/>
        </w:rPr>
        <w:t>。同一项目</w:t>
      </w:r>
      <w:r>
        <w:rPr>
          <w:rFonts w:eastAsia="仿宋_GB2312" w:hint="eastAsia"/>
        </w:rPr>
        <w:t>k</w:t>
      </w:r>
      <w:r>
        <w:rPr>
          <w:rFonts w:eastAsia="仿宋_GB2312" w:hint="eastAsia"/>
        </w:rPr>
        <w:t>取最高值。</w:t>
      </w:r>
    </w:p>
    <w:p w:rsidR="004907CC" w:rsidRDefault="004907CC">
      <w:pPr>
        <w:spacing w:line="360" w:lineRule="exact"/>
        <w:ind w:firstLineChars="198" w:firstLine="596"/>
        <w:textAlignment w:val="baseline"/>
        <w:rPr>
          <w:rFonts w:ascii="仿宋_GB2312" w:eastAsia="仿宋_GB2312"/>
          <w:sz w:val="24"/>
        </w:rPr>
      </w:pPr>
      <w:r>
        <w:rPr>
          <w:rFonts w:ascii="仿宋_GB2312" w:eastAsia="仿宋_GB2312" w:hint="eastAsia"/>
          <w:b/>
          <w:sz w:val="30"/>
          <w:szCs w:val="30"/>
        </w:rPr>
        <w:t>1.3教学研究论文（单位：分/篇）</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980"/>
        <w:gridCol w:w="1800"/>
        <w:gridCol w:w="1800"/>
        <w:gridCol w:w="1440"/>
      </w:tblGrid>
      <w:tr w:rsidR="004907CC">
        <w:trPr>
          <w:cantSplit/>
          <w:trHeight w:val="679"/>
        </w:trPr>
        <w:tc>
          <w:tcPr>
            <w:tcW w:w="1980" w:type="dxa"/>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类别</w:t>
            </w:r>
          </w:p>
          <w:p w:rsidR="004907CC" w:rsidRDefault="004907CC">
            <w:pPr>
              <w:spacing w:line="360" w:lineRule="exact"/>
              <w:textAlignment w:val="baseline"/>
              <w:rPr>
                <w:rFonts w:ascii="仿宋_GB2312" w:eastAsia="仿宋_GB2312"/>
                <w:szCs w:val="21"/>
              </w:rPr>
            </w:pPr>
            <w:r>
              <w:rPr>
                <w:rFonts w:ascii="仿宋_GB2312" w:eastAsia="仿宋_GB2312" w:hint="eastAsia"/>
                <w:szCs w:val="21"/>
              </w:rPr>
              <w:t>名次</w:t>
            </w:r>
          </w:p>
        </w:tc>
        <w:tc>
          <w:tcPr>
            <w:tcW w:w="19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国家级重要期刊</w:t>
            </w:r>
          </w:p>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SSCI、CSSCI检索</w:t>
            </w:r>
          </w:p>
        </w:tc>
        <w:tc>
          <w:tcPr>
            <w:tcW w:w="18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核心期刊</w:t>
            </w:r>
          </w:p>
        </w:tc>
        <w:tc>
          <w:tcPr>
            <w:tcW w:w="18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国家级期刊</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省级期刊</w:t>
            </w:r>
          </w:p>
        </w:tc>
      </w:tr>
      <w:tr w:rsidR="004907CC">
        <w:trPr>
          <w:cantSplit/>
          <w:trHeight w:val="417"/>
        </w:trPr>
        <w:tc>
          <w:tcPr>
            <w:tcW w:w="19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第一作者或独撰</w:t>
            </w:r>
          </w:p>
        </w:tc>
        <w:tc>
          <w:tcPr>
            <w:tcW w:w="19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40</w:t>
            </w:r>
          </w:p>
        </w:tc>
        <w:tc>
          <w:tcPr>
            <w:tcW w:w="18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c>
          <w:tcPr>
            <w:tcW w:w="18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w:t>
            </w:r>
          </w:p>
        </w:tc>
      </w:tr>
    </w:tbl>
    <w:p w:rsidR="004907CC" w:rsidRDefault="004907CC">
      <w:pPr>
        <w:spacing w:line="360" w:lineRule="exact"/>
        <w:ind w:firstLineChars="300" w:firstLine="630"/>
        <w:rPr>
          <w:rFonts w:eastAsia="仿宋_GB2312"/>
        </w:rPr>
      </w:pPr>
      <w:r>
        <w:rPr>
          <w:rFonts w:eastAsia="仿宋_GB2312" w:hint="eastAsia"/>
        </w:rPr>
        <w:t>期刊影响因子</w:t>
      </w:r>
      <w:r>
        <w:rPr>
          <w:rFonts w:eastAsia="仿宋_GB2312" w:hint="eastAsia"/>
        </w:rPr>
        <w:t>IF&gt;1</w:t>
      </w:r>
      <w:r>
        <w:rPr>
          <w:rFonts w:eastAsia="仿宋_GB2312" w:hint="eastAsia"/>
        </w:rPr>
        <w:t>时，按</w:t>
      </w:r>
      <w:r>
        <w:rPr>
          <w:rFonts w:eastAsia="仿宋_GB2312" w:hint="eastAsia"/>
        </w:rPr>
        <w:t>40</w:t>
      </w:r>
      <w:r>
        <w:rPr>
          <w:rFonts w:eastAsia="仿宋_GB2312" w:hint="eastAsia"/>
        </w:rPr>
        <w:t>分</w:t>
      </w:r>
      <w:r>
        <w:rPr>
          <w:rFonts w:ascii="Arial" w:eastAsia="仿宋_GB2312" w:hAnsi="Arial" w:cs="Arial"/>
        </w:rPr>
        <w:t>×</w:t>
      </w:r>
      <w:r>
        <w:rPr>
          <w:rFonts w:eastAsia="仿宋_GB2312" w:hint="eastAsia"/>
        </w:rPr>
        <w:t xml:space="preserve"> IF/</w:t>
      </w:r>
      <w:r>
        <w:rPr>
          <w:rFonts w:eastAsia="仿宋_GB2312" w:hint="eastAsia"/>
        </w:rPr>
        <w:t>篇计分。期刊类别以晋职文件规定为准。</w:t>
      </w:r>
    </w:p>
    <w:p w:rsidR="004907CC" w:rsidRDefault="004907CC">
      <w:pPr>
        <w:spacing w:line="360" w:lineRule="exact"/>
        <w:ind w:firstLineChars="196" w:firstLine="630"/>
        <w:rPr>
          <w:rFonts w:ascii="仿宋_GB2312" w:eastAsia="仿宋_GB2312"/>
          <w:sz w:val="24"/>
        </w:rPr>
      </w:pPr>
      <w:r>
        <w:rPr>
          <w:rFonts w:ascii="仿宋_GB2312" w:eastAsia="仿宋_GB2312" w:hint="eastAsia"/>
          <w:b/>
          <w:sz w:val="32"/>
        </w:rPr>
        <w:t>1.4教学成果奖</w:t>
      </w:r>
      <w:r>
        <w:rPr>
          <w:rFonts w:ascii="仿宋_GB2312" w:eastAsia="仿宋_GB2312" w:hint="eastAsia"/>
          <w:b/>
          <w:sz w:val="30"/>
          <w:szCs w:val="30"/>
        </w:rPr>
        <w:t>（单位：分/项）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8"/>
        <w:gridCol w:w="885"/>
        <w:gridCol w:w="846"/>
        <w:gridCol w:w="992"/>
        <w:gridCol w:w="1026"/>
        <w:gridCol w:w="1026"/>
        <w:gridCol w:w="1026"/>
        <w:gridCol w:w="1026"/>
        <w:gridCol w:w="855"/>
        <w:gridCol w:w="914"/>
      </w:tblGrid>
      <w:tr w:rsidR="004907CC">
        <w:trPr>
          <w:trHeight w:val="383"/>
          <w:jc w:val="center"/>
        </w:trPr>
        <w:tc>
          <w:tcPr>
            <w:tcW w:w="1298"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 xml:space="preserve">  级别     </w:t>
            </w:r>
          </w:p>
          <w:p w:rsidR="004907CC" w:rsidRDefault="004907CC">
            <w:pPr>
              <w:spacing w:line="360" w:lineRule="exact"/>
              <w:rPr>
                <w:rFonts w:ascii="仿宋_GB2312" w:eastAsia="仿宋_GB2312"/>
                <w:szCs w:val="21"/>
              </w:rPr>
            </w:pPr>
            <w:r>
              <w:rPr>
                <w:rFonts w:ascii="仿宋_GB2312" w:eastAsia="仿宋_GB2312" w:hint="eastAsia"/>
                <w:szCs w:val="21"/>
              </w:rPr>
              <w:t>名次</w:t>
            </w:r>
          </w:p>
        </w:tc>
        <w:tc>
          <w:tcPr>
            <w:tcW w:w="2723"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国家级</w:t>
            </w:r>
          </w:p>
        </w:tc>
        <w:tc>
          <w:tcPr>
            <w:tcW w:w="3078"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省 级</w:t>
            </w:r>
          </w:p>
        </w:tc>
        <w:tc>
          <w:tcPr>
            <w:tcW w:w="2795"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校 级</w:t>
            </w:r>
          </w:p>
        </w:tc>
      </w:tr>
      <w:tr w:rsidR="004907CC">
        <w:trPr>
          <w:trHeight w:val="383"/>
          <w:jc w:val="center"/>
        </w:trPr>
        <w:tc>
          <w:tcPr>
            <w:tcW w:w="1298"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rPr>
                <w:rFonts w:ascii="仿宋_GB2312" w:eastAsia="仿宋_GB2312"/>
                <w:szCs w:val="21"/>
              </w:rPr>
            </w:pPr>
          </w:p>
        </w:tc>
        <w:tc>
          <w:tcPr>
            <w:tcW w:w="8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特等奖</w:t>
            </w:r>
          </w:p>
        </w:tc>
        <w:tc>
          <w:tcPr>
            <w:tcW w:w="84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一等奖</w:t>
            </w:r>
          </w:p>
        </w:tc>
        <w:tc>
          <w:tcPr>
            <w:tcW w:w="9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二等奖</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一等奖</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二等奖</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三等奖</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一等奖</w:t>
            </w:r>
          </w:p>
        </w:tc>
        <w:tc>
          <w:tcPr>
            <w:tcW w:w="8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二等奖</w:t>
            </w:r>
          </w:p>
        </w:tc>
        <w:tc>
          <w:tcPr>
            <w:tcW w:w="9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三等奖</w:t>
            </w:r>
          </w:p>
        </w:tc>
      </w:tr>
      <w:tr w:rsidR="004907CC">
        <w:trPr>
          <w:trHeight w:val="383"/>
          <w:jc w:val="center"/>
        </w:trPr>
        <w:tc>
          <w:tcPr>
            <w:tcW w:w="129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第一名</w:t>
            </w:r>
          </w:p>
        </w:tc>
        <w:tc>
          <w:tcPr>
            <w:tcW w:w="8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200</w:t>
            </w:r>
          </w:p>
        </w:tc>
        <w:tc>
          <w:tcPr>
            <w:tcW w:w="84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150</w:t>
            </w:r>
          </w:p>
        </w:tc>
        <w:tc>
          <w:tcPr>
            <w:tcW w:w="9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120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8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9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r>
      <w:tr w:rsidR="004907CC">
        <w:trPr>
          <w:trHeight w:val="383"/>
          <w:jc w:val="center"/>
        </w:trPr>
        <w:tc>
          <w:tcPr>
            <w:tcW w:w="129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第二名</w:t>
            </w:r>
          </w:p>
        </w:tc>
        <w:tc>
          <w:tcPr>
            <w:tcW w:w="8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150</w:t>
            </w:r>
          </w:p>
        </w:tc>
        <w:tc>
          <w:tcPr>
            <w:tcW w:w="84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120</w:t>
            </w:r>
          </w:p>
        </w:tc>
        <w:tc>
          <w:tcPr>
            <w:tcW w:w="9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8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25</w:t>
            </w:r>
          </w:p>
        </w:tc>
        <w:tc>
          <w:tcPr>
            <w:tcW w:w="9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r>
      <w:tr w:rsidR="004907CC">
        <w:trPr>
          <w:trHeight w:val="328"/>
          <w:jc w:val="center"/>
        </w:trPr>
        <w:tc>
          <w:tcPr>
            <w:tcW w:w="129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第三名</w:t>
            </w:r>
          </w:p>
        </w:tc>
        <w:tc>
          <w:tcPr>
            <w:tcW w:w="8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120</w:t>
            </w:r>
          </w:p>
        </w:tc>
        <w:tc>
          <w:tcPr>
            <w:tcW w:w="84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9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8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9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r>
      <w:tr w:rsidR="004907CC">
        <w:trPr>
          <w:trHeight w:val="304"/>
          <w:jc w:val="center"/>
        </w:trPr>
        <w:tc>
          <w:tcPr>
            <w:tcW w:w="129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第四名</w:t>
            </w:r>
          </w:p>
        </w:tc>
        <w:tc>
          <w:tcPr>
            <w:tcW w:w="8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84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9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8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9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r>
      <w:tr w:rsidR="004907CC">
        <w:trPr>
          <w:trHeight w:val="323"/>
          <w:jc w:val="center"/>
        </w:trPr>
        <w:tc>
          <w:tcPr>
            <w:tcW w:w="129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w:t>
            </w:r>
          </w:p>
        </w:tc>
        <w:tc>
          <w:tcPr>
            <w:tcW w:w="8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84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9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855" w:type="dxa"/>
            <w:tcBorders>
              <w:top w:val="single" w:sz="4" w:space="0" w:color="auto"/>
              <w:left w:val="single" w:sz="4" w:space="0" w:color="auto"/>
              <w:bottom w:val="nil"/>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9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r>
      <w:tr w:rsidR="004907CC">
        <w:trPr>
          <w:trHeight w:val="383"/>
          <w:jc w:val="center"/>
        </w:trPr>
        <w:tc>
          <w:tcPr>
            <w:tcW w:w="129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第五名以后</w:t>
            </w:r>
          </w:p>
        </w:tc>
        <w:tc>
          <w:tcPr>
            <w:tcW w:w="8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84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9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c>
          <w:tcPr>
            <w:tcW w:w="8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c>
          <w:tcPr>
            <w:tcW w:w="9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w:t>
            </w:r>
          </w:p>
        </w:tc>
      </w:tr>
    </w:tbl>
    <w:p w:rsidR="004907CC" w:rsidRDefault="004907CC">
      <w:pPr>
        <w:spacing w:line="360" w:lineRule="exact"/>
        <w:ind w:firstLineChars="198" w:firstLine="596"/>
        <w:rPr>
          <w:rFonts w:ascii="仿宋_GB2312" w:eastAsia="仿宋_GB2312"/>
          <w:sz w:val="24"/>
        </w:rPr>
      </w:pPr>
      <w:r>
        <w:rPr>
          <w:rFonts w:ascii="仿宋_GB2312" w:eastAsia="仿宋_GB2312" w:hint="eastAsia"/>
          <w:b/>
          <w:sz w:val="30"/>
          <w:szCs w:val="30"/>
        </w:rPr>
        <w:lastRenderedPageBreak/>
        <w:t>1.5教育技术成果奖（单位：分/项）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145"/>
        <w:gridCol w:w="1145"/>
        <w:gridCol w:w="1145"/>
        <w:gridCol w:w="1145"/>
        <w:gridCol w:w="1145"/>
        <w:gridCol w:w="1490"/>
      </w:tblGrid>
      <w:tr w:rsidR="004907CC">
        <w:trPr>
          <w:trHeight w:val="383"/>
          <w:jc w:val="center"/>
        </w:trPr>
        <w:tc>
          <w:tcPr>
            <w:tcW w:w="1701"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 xml:space="preserve">       级 别</w:t>
            </w:r>
          </w:p>
          <w:p w:rsidR="004907CC" w:rsidRDefault="004907CC">
            <w:pPr>
              <w:spacing w:line="360" w:lineRule="exact"/>
              <w:rPr>
                <w:rFonts w:ascii="仿宋_GB2312" w:eastAsia="仿宋_GB2312"/>
                <w:szCs w:val="21"/>
              </w:rPr>
            </w:pPr>
            <w:r>
              <w:rPr>
                <w:rFonts w:ascii="仿宋_GB2312" w:eastAsia="仿宋_GB2312" w:hint="eastAsia"/>
                <w:szCs w:val="21"/>
              </w:rPr>
              <w:t>名 次</w:t>
            </w:r>
          </w:p>
        </w:tc>
        <w:tc>
          <w:tcPr>
            <w:tcW w:w="3435"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国家级</w:t>
            </w:r>
          </w:p>
        </w:tc>
        <w:tc>
          <w:tcPr>
            <w:tcW w:w="3780"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省 级</w:t>
            </w:r>
          </w:p>
        </w:tc>
      </w:tr>
      <w:tr w:rsidR="004907CC">
        <w:trPr>
          <w:trHeight w:val="383"/>
          <w:jc w:val="center"/>
        </w:trPr>
        <w:tc>
          <w:tcPr>
            <w:tcW w:w="1701"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rPr>
                <w:rFonts w:ascii="仿宋_GB2312" w:eastAsia="仿宋_GB2312"/>
                <w:szCs w:val="21"/>
              </w:rPr>
            </w:pP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一等奖</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二等奖</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三等奖</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一等奖</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二等奖</w:t>
            </w:r>
          </w:p>
        </w:tc>
        <w:tc>
          <w:tcPr>
            <w:tcW w:w="14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三等奖</w:t>
            </w:r>
          </w:p>
        </w:tc>
      </w:tr>
      <w:tr w:rsidR="004907CC">
        <w:trPr>
          <w:trHeight w:val="273"/>
          <w:jc w:val="center"/>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第一名</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4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r>
      <w:tr w:rsidR="004907CC">
        <w:trPr>
          <w:trHeight w:val="318"/>
          <w:jc w:val="center"/>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第二名</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25</w:t>
            </w:r>
          </w:p>
        </w:tc>
        <w:tc>
          <w:tcPr>
            <w:tcW w:w="14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r>
      <w:tr w:rsidR="004907CC">
        <w:trPr>
          <w:trHeight w:val="283"/>
          <w:jc w:val="center"/>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第三名</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4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r>
      <w:tr w:rsidR="004907CC">
        <w:trPr>
          <w:trHeight w:val="304"/>
          <w:jc w:val="center"/>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第四名</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4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r>
      <w:tr w:rsidR="004907CC">
        <w:trPr>
          <w:trHeight w:val="298"/>
          <w:jc w:val="center"/>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4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r>
      <w:tr w:rsidR="004907CC">
        <w:trPr>
          <w:trHeight w:val="293"/>
          <w:jc w:val="center"/>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第五名以后</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c>
          <w:tcPr>
            <w:tcW w:w="14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w:t>
            </w:r>
          </w:p>
        </w:tc>
      </w:tr>
    </w:tbl>
    <w:p w:rsidR="004907CC" w:rsidRDefault="004907CC">
      <w:pPr>
        <w:spacing w:line="360" w:lineRule="exact"/>
        <w:ind w:firstLineChars="198" w:firstLine="596"/>
        <w:rPr>
          <w:rFonts w:ascii="仿宋_GB2312" w:eastAsia="仿宋_GB2312"/>
          <w:sz w:val="24"/>
        </w:rPr>
      </w:pPr>
      <w:r>
        <w:rPr>
          <w:rFonts w:ascii="仿宋_GB2312" w:eastAsia="仿宋_GB2312" w:hint="eastAsia"/>
          <w:b/>
          <w:sz w:val="30"/>
          <w:szCs w:val="30"/>
        </w:rPr>
        <w:t>1.6教育教学研究</w:t>
      </w:r>
      <w:r>
        <w:rPr>
          <w:rFonts w:eastAsia="仿宋_GB2312"/>
          <w:b/>
          <w:sz w:val="30"/>
          <w:szCs w:val="30"/>
        </w:rPr>
        <w:t>结</w:t>
      </w:r>
      <w:r>
        <w:rPr>
          <w:rFonts w:eastAsia="仿宋_GB2312" w:hint="eastAsia"/>
          <w:b/>
          <w:sz w:val="30"/>
          <w:szCs w:val="30"/>
        </w:rPr>
        <w:t>题</w:t>
      </w:r>
      <w:r>
        <w:rPr>
          <w:rFonts w:ascii="仿宋_GB2312" w:eastAsia="仿宋_GB2312" w:hint="eastAsia"/>
          <w:b/>
          <w:sz w:val="30"/>
          <w:szCs w:val="30"/>
        </w:rPr>
        <w:t>课题（单位：分/项）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4"/>
        <w:gridCol w:w="1155"/>
        <w:gridCol w:w="1170"/>
        <w:gridCol w:w="1170"/>
        <w:gridCol w:w="1157"/>
        <w:gridCol w:w="1185"/>
        <w:gridCol w:w="1256"/>
      </w:tblGrid>
      <w:tr w:rsidR="004907CC">
        <w:trPr>
          <w:cantSplit/>
          <w:trHeight w:val="317"/>
          <w:jc w:val="center"/>
        </w:trPr>
        <w:tc>
          <w:tcPr>
            <w:tcW w:w="1764" w:type="dxa"/>
            <w:vMerge w:val="restart"/>
            <w:tcBorders>
              <w:top w:val="single" w:sz="4" w:space="0" w:color="auto"/>
              <w:left w:val="single" w:sz="4" w:space="0" w:color="auto"/>
              <w:right w:val="single" w:sz="4" w:space="0" w:color="auto"/>
              <w:tl2br w:val="single" w:sz="4" w:space="0" w:color="auto"/>
            </w:tcBorders>
            <w:vAlign w:val="center"/>
          </w:tcPr>
          <w:p w:rsidR="004907CC" w:rsidRDefault="004907CC">
            <w:pPr>
              <w:spacing w:line="360" w:lineRule="exact"/>
              <w:ind w:firstLineChars="500" w:firstLine="1050"/>
              <w:rPr>
                <w:rFonts w:ascii="仿宋_GB2312" w:eastAsia="仿宋_GB2312"/>
                <w:szCs w:val="21"/>
              </w:rPr>
            </w:pPr>
            <w:r>
              <w:rPr>
                <w:rFonts w:ascii="仿宋_GB2312" w:eastAsia="仿宋_GB2312" w:hint="eastAsia"/>
                <w:szCs w:val="21"/>
              </w:rPr>
              <w:t>级别</w:t>
            </w:r>
          </w:p>
          <w:p w:rsidR="004907CC" w:rsidRDefault="004907CC">
            <w:pPr>
              <w:spacing w:line="360" w:lineRule="exact"/>
              <w:rPr>
                <w:rFonts w:ascii="仿宋_GB2312" w:eastAsia="仿宋_GB2312"/>
                <w:szCs w:val="21"/>
              </w:rPr>
            </w:pPr>
            <w:r>
              <w:rPr>
                <w:rFonts w:ascii="仿宋_GB2312" w:eastAsia="仿宋_GB2312" w:hint="eastAsia"/>
                <w:szCs w:val="21"/>
              </w:rPr>
              <w:t>名次</w:t>
            </w:r>
          </w:p>
        </w:tc>
        <w:tc>
          <w:tcPr>
            <w:tcW w:w="2325"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国家级</w:t>
            </w:r>
          </w:p>
        </w:tc>
        <w:tc>
          <w:tcPr>
            <w:tcW w:w="2327"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省 级</w:t>
            </w:r>
          </w:p>
        </w:tc>
        <w:tc>
          <w:tcPr>
            <w:tcW w:w="2441"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校 级</w:t>
            </w:r>
          </w:p>
        </w:tc>
      </w:tr>
      <w:tr w:rsidR="004907CC">
        <w:trPr>
          <w:cantSplit/>
          <w:trHeight w:val="360"/>
          <w:jc w:val="center"/>
        </w:trPr>
        <w:tc>
          <w:tcPr>
            <w:tcW w:w="1764" w:type="dxa"/>
            <w:vMerge/>
            <w:tcBorders>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r>
      <w:tr w:rsidR="004907CC">
        <w:trPr>
          <w:cantSplit/>
          <w:trHeight w:val="367"/>
          <w:jc w:val="center"/>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第一名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r>
      <w:tr w:rsidR="004907CC">
        <w:trPr>
          <w:cantSplit/>
          <w:trHeight w:val="365"/>
          <w:jc w:val="center"/>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第二名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w:t>
            </w:r>
          </w:p>
        </w:tc>
      </w:tr>
      <w:tr w:rsidR="004907CC">
        <w:trPr>
          <w:cantSplit/>
          <w:trHeight w:val="365"/>
          <w:jc w:val="center"/>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第三名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w:t>
            </w:r>
          </w:p>
        </w:tc>
      </w:tr>
      <w:tr w:rsidR="004907CC">
        <w:trPr>
          <w:cantSplit/>
          <w:trHeight w:val="365"/>
          <w:jc w:val="center"/>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第四名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w:t>
            </w:r>
          </w:p>
        </w:tc>
      </w:tr>
      <w:tr w:rsidR="004907CC">
        <w:trPr>
          <w:cantSplit/>
          <w:trHeight w:val="365"/>
          <w:jc w:val="center"/>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w:t>
            </w:r>
          </w:p>
        </w:tc>
      </w:tr>
      <w:tr w:rsidR="004907CC">
        <w:trPr>
          <w:cantSplit/>
          <w:trHeight w:val="365"/>
          <w:jc w:val="center"/>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第六名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r w:rsidR="004907CC">
        <w:trPr>
          <w:cantSplit/>
          <w:trHeight w:val="365"/>
          <w:jc w:val="center"/>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第六名以后</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bl>
    <w:p w:rsidR="004907CC" w:rsidRDefault="004907CC">
      <w:pPr>
        <w:spacing w:line="360" w:lineRule="exact"/>
        <w:ind w:firstLineChars="150" w:firstLine="315"/>
        <w:rPr>
          <w:rFonts w:eastAsia="仿宋_GB2312"/>
        </w:rPr>
      </w:pPr>
      <w:r>
        <w:rPr>
          <w:rFonts w:eastAsia="仿宋_GB2312" w:hint="eastAsia"/>
        </w:rPr>
        <w:t xml:space="preserve"> </w:t>
      </w:r>
      <w:r>
        <w:rPr>
          <w:rFonts w:eastAsia="仿宋_GB2312"/>
        </w:rPr>
        <w:t>通过鉴定或结</w:t>
      </w:r>
      <w:r>
        <w:rPr>
          <w:rFonts w:eastAsia="仿宋_GB2312" w:hint="eastAsia"/>
        </w:rPr>
        <w:t>题</w:t>
      </w:r>
      <w:r>
        <w:rPr>
          <w:rFonts w:eastAsia="仿宋_GB2312"/>
        </w:rPr>
        <w:t>验收项目</w:t>
      </w:r>
      <w:r>
        <w:rPr>
          <w:rFonts w:eastAsia="仿宋_GB2312" w:hint="eastAsia"/>
        </w:rPr>
        <w:t>（课题）</w:t>
      </w:r>
      <w:r>
        <w:rPr>
          <w:rFonts w:eastAsia="仿宋_GB2312"/>
        </w:rPr>
        <w:t>，获得成果奖后，就高计分，不</w:t>
      </w:r>
      <w:r>
        <w:rPr>
          <w:rFonts w:eastAsia="仿宋_GB2312" w:hint="eastAsia"/>
        </w:rPr>
        <w:t>重复计算。</w:t>
      </w:r>
    </w:p>
    <w:p w:rsidR="004907CC" w:rsidRDefault="004907CC">
      <w:pPr>
        <w:spacing w:line="360" w:lineRule="exact"/>
        <w:ind w:firstLineChars="197" w:firstLine="593"/>
        <w:rPr>
          <w:rFonts w:ascii="仿宋_GB2312" w:eastAsia="仿宋_GB2312"/>
          <w:b/>
          <w:sz w:val="30"/>
          <w:szCs w:val="30"/>
        </w:rPr>
      </w:pPr>
      <w:r>
        <w:rPr>
          <w:rFonts w:ascii="仿宋_GB2312" w:eastAsia="仿宋_GB2312" w:hint="eastAsia"/>
          <w:b/>
          <w:sz w:val="30"/>
          <w:szCs w:val="30"/>
        </w:rPr>
        <w:t>1.7教学竞赛（单位：分/项）</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7"/>
        <w:gridCol w:w="2273"/>
        <w:gridCol w:w="2872"/>
        <w:gridCol w:w="2348"/>
      </w:tblGrid>
      <w:tr w:rsidR="004907CC">
        <w:trPr>
          <w:cantSplit/>
          <w:trHeight w:val="679"/>
        </w:trPr>
        <w:tc>
          <w:tcPr>
            <w:tcW w:w="1507" w:type="dxa"/>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类别</w:t>
            </w:r>
          </w:p>
          <w:p w:rsidR="004907CC" w:rsidRDefault="004907CC">
            <w:pPr>
              <w:spacing w:line="360" w:lineRule="exact"/>
              <w:textAlignment w:val="baseline"/>
              <w:rPr>
                <w:rFonts w:ascii="仿宋_GB2312" w:eastAsia="仿宋_GB2312"/>
                <w:szCs w:val="21"/>
              </w:rPr>
            </w:pPr>
            <w:r>
              <w:rPr>
                <w:rFonts w:ascii="仿宋_GB2312" w:eastAsia="仿宋_GB2312" w:hint="eastAsia"/>
                <w:szCs w:val="21"/>
              </w:rPr>
              <w:t>等级</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省级</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校级</w:t>
            </w:r>
          </w:p>
        </w:tc>
      </w:tr>
      <w:tr w:rsidR="004907CC">
        <w:trPr>
          <w:cantSplit/>
          <w:trHeight w:val="305"/>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一等奖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w:t>
            </w:r>
          </w:p>
        </w:tc>
      </w:tr>
      <w:tr w:rsidR="004907CC">
        <w:trPr>
          <w:cantSplit/>
          <w:trHeight w:val="356"/>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二等奖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20</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w:t>
            </w:r>
          </w:p>
        </w:tc>
      </w:tr>
      <w:tr w:rsidR="004907CC">
        <w:trPr>
          <w:cantSplit/>
          <w:trHeight w:val="366"/>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三等奖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w:t>
            </w:r>
          </w:p>
        </w:tc>
      </w:tr>
    </w:tbl>
    <w:p w:rsidR="004907CC" w:rsidRDefault="004907CC">
      <w:pPr>
        <w:spacing w:line="360" w:lineRule="exact"/>
        <w:ind w:firstLineChars="250" w:firstLine="525"/>
        <w:rPr>
          <w:rFonts w:eastAsia="仿宋_GB2312"/>
        </w:rPr>
      </w:pPr>
      <w:r>
        <w:rPr>
          <w:rFonts w:eastAsia="仿宋_GB2312" w:hint="eastAsia"/>
        </w:rPr>
        <w:t>1.</w:t>
      </w:r>
      <w:r>
        <w:rPr>
          <w:rFonts w:eastAsia="仿宋_GB2312" w:hint="eastAsia"/>
        </w:rPr>
        <w:t>教学竞赛是指经教务处同意参加的各级各类比赛，其中从事体育教学工作的教师本人参加的比赛必须是教育行政部门举办的。</w:t>
      </w:r>
    </w:p>
    <w:p w:rsidR="004907CC" w:rsidRDefault="004907CC">
      <w:pPr>
        <w:spacing w:line="360" w:lineRule="exact"/>
        <w:ind w:firstLineChars="250" w:firstLine="525"/>
        <w:textAlignment w:val="baseline"/>
        <w:rPr>
          <w:rFonts w:ascii="仿宋_GB2312" w:eastAsia="仿宋_GB2312"/>
        </w:rPr>
      </w:pPr>
      <w:r>
        <w:rPr>
          <w:rFonts w:eastAsia="仿宋_GB2312" w:hint="eastAsia"/>
        </w:rPr>
        <w:t>2</w:t>
      </w:r>
      <w:r>
        <w:rPr>
          <w:rFonts w:eastAsia="仿宋_GB2312"/>
        </w:rPr>
        <w:t>.</w:t>
      </w:r>
      <w:r>
        <w:rPr>
          <w:rFonts w:eastAsia="仿宋_GB2312" w:hint="eastAsia"/>
        </w:rPr>
        <w:t>教学竞赛结果没有划分等级的，均按三等奖计分。同一教学竞赛按最高等级计分，不重复计算。</w:t>
      </w:r>
    </w:p>
    <w:p w:rsidR="004907CC" w:rsidRDefault="004907CC">
      <w:pPr>
        <w:spacing w:line="360" w:lineRule="exact"/>
        <w:ind w:firstLineChars="197" w:firstLine="593"/>
        <w:rPr>
          <w:rFonts w:ascii="仿宋_GB2312" w:eastAsia="仿宋_GB2312"/>
          <w:b/>
          <w:sz w:val="30"/>
          <w:szCs w:val="30"/>
        </w:rPr>
      </w:pPr>
      <w:r>
        <w:rPr>
          <w:rFonts w:ascii="仿宋_GB2312" w:eastAsia="仿宋_GB2312" w:hint="eastAsia"/>
          <w:b/>
          <w:sz w:val="30"/>
          <w:szCs w:val="30"/>
        </w:rPr>
        <w:t>1.8指导教师（单位：分/项）</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7"/>
        <w:gridCol w:w="2273"/>
        <w:gridCol w:w="2872"/>
        <w:gridCol w:w="2348"/>
      </w:tblGrid>
      <w:tr w:rsidR="004907CC">
        <w:trPr>
          <w:cantSplit/>
          <w:trHeight w:val="679"/>
        </w:trPr>
        <w:tc>
          <w:tcPr>
            <w:tcW w:w="1507" w:type="dxa"/>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类别</w:t>
            </w:r>
          </w:p>
          <w:p w:rsidR="004907CC" w:rsidRDefault="004907CC">
            <w:pPr>
              <w:spacing w:line="360" w:lineRule="exact"/>
              <w:textAlignment w:val="baseline"/>
              <w:rPr>
                <w:rFonts w:ascii="仿宋_GB2312" w:eastAsia="仿宋_GB2312"/>
                <w:szCs w:val="21"/>
              </w:rPr>
            </w:pPr>
            <w:r>
              <w:rPr>
                <w:rFonts w:ascii="仿宋_GB2312" w:eastAsia="仿宋_GB2312" w:hint="eastAsia"/>
                <w:szCs w:val="21"/>
              </w:rPr>
              <w:t>等级</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省级</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校级</w:t>
            </w:r>
          </w:p>
        </w:tc>
      </w:tr>
      <w:tr w:rsidR="004907CC">
        <w:trPr>
          <w:cantSplit/>
          <w:trHeight w:val="237"/>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一等奖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15</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8</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w:t>
            </w:r>
          </w:p>
        </w:tc>
      </w:tr>
      <w:tr w:rsidR="004907CC">
        <w:trPr>
          <w:cantSplit/>
          <w:trHeight w:val="341"/>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二等奖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4</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w:t>
            </w:r>
          </w:p>
        </w:tc>
      </w:tr>
      <w:tr w:rsidR="004907CC">
        <w:trPr>
          <w:cantSplit/>
          <w:trHeight w:val="351"/>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三等奖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w:t>
            </w:r>
          </w:p>
        </w:tc>
      </w:tr>
    </w:tbl>
    <w:p w:rsidR="004907CC" w:rsidRDefault="004907CC">
      <w:pPr>
        <w:spacing w:line="360" w:lineRule="exact"/>
        <w:ind w:firstLineChars="250" w:firstLine="525"/>
        <w:rPr>
          <w:rFonts w:eastAsia="仿宋_GB2312"/>
        </w:rPr>
      </w:pPr>
      <w:r>
        <w:rPr>
          <w:rFonts w:eastAsia="仿宋_GB2312" w:hint="eastAsia"/>
        </w:rPr>
        <w:lastRenderedPageBreak/>
        <w:t>1.</w:t>
      </w:r>
      <w:r>
        <w:rPr>
          <w:rFonts w:eastAsia="仿宋_GB2312" w:hint="eastAsia"/>
        </w:rPr>
        <w:t>指导教师为经教务处同意参加的各级各类比赛的学生指导教师，其中从事体育教学工作的教师本人指导的学生参加的比赛必须是教育行政部门举办的。</w:t>
      </w:r>
    </w:p>
    <w:p w:rsidR="004907CC" w:rsidRDefault="004907CC">
      <w:pPr>
        <w:spacing w:line="360" w:lineRule="exact"/>
        <w:ind w:firstLineChars="250" w:firstLine="525"/>
        <w:textAlignment w:val="baseline"/>
        <w:rPr>
          <w:rFonts w:eastAsia="仿宋_GB2312"/>
        </w:rPr>
      </w:pPr>
      <w:r>
        <w:rPr>
          <w:rFonts w:eastAsia="仿宋_GB2312" w:hint="eastAsia"/>
        </w:rPr>
        <w:t>2</w:t>
      </w:r>
      <w:r>
        <w:rPr>
          <w:rFonts w:eastAsia="仿宋_GB2312"/>
        </w:rPr>
        <w:t>.</w:t>
      </w:r>
      <w:r>
        <w:rPr>
          <w:rFonts w:eastAsia="仿宋_GB2312" w:hint="eastAsia"/>
        </w:rPr>
        <w:t>竞赛结果没有划分等级的，均按三等奖计分。同一竞赛指导教师，按最高等级计分，不重复计算。</w:t>
      </w:r>
    </w:p>
    <w:p w:rsidR="004907CC" w:rsidRDefault="004907CC">
      <w:pPr>
        <w:spacing w:line="360" w:lineRule="exact"/>
        <w:ind w:firstLineChars="250" w:firstLine="525"/>
        <w:textAlignment w:val="baseline"/>
        <w:rPr>
          <w:rFonts w:ascii="仿宋_GB2312" w:eastAsia="仿宋_GB2312"/>
        </w:rPr>
      </w:pPr>
      <w:r>
        <w:rPr>
          <w:rFonts w:eastAsia="仿宋_GB2312" w:hint="eastAsia"/>
        </w:rPr>
        <w:t>3.</w:t>
      </w:r>
      <w:r>
        <w:rPr>
          <w:rFonts w:eastAsia="仿宋_GB2312" w:hint="eastAsia"/>
        </w:rPr>
        <w:t>上表所列分值为基础分，指导老师为两人的按基础分×</w:t>
      </w:r>
      <w:r>
        <w:rPr>
          <w:rFonts w:eastAsia="仿宋_GB2312" w:hint="eastAsia"/>
        </w:rPr>
        <w:t>0.6</w:t>
      </w:r>
      <w:r>
        <w:rPr>
          <w:rFonts w:eastAsia="仿宋_GB2312" w:hint="eastAsia"/>
        </w:rPr>
        <w:t>计分，指导教师为两人以上的按基础分×</w:t>
      </w:r>
      <w:r>
        <w:rPr>
          <w:rFonts w:eastAsia="仿宋_GB2312" w:hint="eastAsia"/>
        </w:rPr>
        <w:t>0.5</w:t>
      </w:r>
      <w:r>
        <w:rPr>
          <w:rFonts w:eastAsia="仿宋_GB2312" w:hint="eastAsia"/>
        </w:rPr>
        <w:t>计分。</w:t>
      </w:r>
    </w:p>
    <w:p w:rsidR="004907CC" w:rsidRDefault="004907CC">
      <w:pPr>
        <w:spacing w:line="360" w:lineRule="exact"/>
        <w:ind w:firstLineChars="197" w:firstLine="593"/>
        <w:rPr>
          <w:rFonts w:ascii="仿宋_GB2312" w:eastAsia="仿宋_GB2312"/>
          <w:b/>
          <w:sz w:val="30"/>
          <w:szCs w:val="30"/>
        </w:rPr>
      </w:pPr>
      <w:r>
        <w:rPr>
          <w:rFonts w:ascii="仿宋_GB2312" w:eastAsia="仿宋_GB2312" w:hint="eastAsia"/>
          <w:b/>
          <w:sz w:val="30"/>
          <w:szCs w:val="30"/>
        </w:rPr>
        <w:t>1.9其它</w:t>
      </w:r>
    </w:p>
    <w:p w:rsidR="004907CC" w:rsidRDefault="004907CC">
      <w:pPr>
        <w:spacing w:line="360" w:lineRule="exact"/>
        <w:ind w:firstLineChars="197" w:firstLine="414"/>
        <w:rPr>
          <w:rFonts w:eastAsia="仿宋_GB2312"/>
        </w:rPr>
      </w:pPr>
      <w:r>
        <w:rPr>
          <w:rFonts w:eastAsia="仿宋_GB2312" w:hint="eastAsia"/>
        </w:rPr>
        <w:t>从事体育教学工作的教师获得国际裁判资格计</w:t>
      </w:r>
      <w:r>
        <w:rPr>
          <w:rFonts w:eastAsia="仿宋_GB2312" w:hint="eastAsia"/>
        </w:rPr>
        <w:t>60</w:t>
      </w:r>
      <w:r>
        <w:rPr>
          <w:rFonts w:eastAsia="仿宋_GB2312" w:hint="eastAsia"/>
        </w:rPr>
        <w:t>分</w:t>
      </w:r>
      <w:r>
        <w:rPr>
          <w:rFonts w:eastAsia="仿宋_GB2312" w:hint="eastAsia"/>
        </w:rPr>
        <w:t>/</w:t>
      </w:r>
      <w:r>
        <w:rPr>
          <w:rFonts w:eastAsia="仿宋_GB2312" w:hint="eastAsia"/>
        </w:rPr>
        <w:t>项，获得国家级裁判资格计</w:t>
      </w:r>
      <w:r>
        <w:rPr>
          <w:rFonts w:eastAsia="仿宋_GB2312" w:hint="eastAsia"/>
        </w:rPr>
        <w:t>30</w:t>
      </w:r>
      <w:r>
        <w:rPr>
          <w:rFonts w:eastAsia="仿宋_GB2312" w:hint="eastAsia"/>
        </w:rPr>
        <w:t>分</w:t>
      </w:r>
      <w:r>
        <w:rPr>
          <w:rFonts w:eastAsia="仿宋_GB2312" w:hint="eastAsia"/>
        </w:rPr>
        <w:t>/</w:t>
      </w:r>
      <w:r>
        <w:rPr>
          <w:rFonts w:eastAsia="仿宋_GB2312" w:hint="eastAsia"/>
        </w:rPr>
        <w:t>项。</w:t>
      </w:r>
    </w:p>
    <w:p w:rsidR="004907CC" w:rsidRDefault="004907CC">
      <w:pPr>
        <w:spacing w:line="360" w:lineRule="exact"/>
        <w:ind w:firstLineChars="197" w:firstLine="414"/>
        <w:rPr>
          <w:rFonts w:eastAsia="仿宋_GB2312"/>
        </w:rPr>
      </w:pPr>
    </w:p>
    <w:p w:rsidR="004907CC" w:rsidRDefault="004907CC">
      <w:pPr>
        <w:spacing w:line="360" w:lineRule="exact"/>
        <w:rPr>
          <w:rFonts w:ascii="仿宋_GB2312" w:eastAsia="仿宋_GB2312"/>
          <w:b/>
          <w:sz w:val="32"/>
          <w:szCs w:val="32"/>
        </w:rPr>
      </w:pPr>
      <w:r>
        <w:rPr>
          <w:rFonts w:ascii="仿宋_GB2312" w:eastAsia="仿宋_GB2312" w:hint="eastAsia"/>
          <w:b/>
          <w:sz w:val="32"/>
          <w:szCs w:val="32"/>
        </w:rPr>
        <w:t xml:space="preserve">    2.科研业绩量化计分标准</w:t>
      </w:r>
    </w:p>
    <w:p w:rsidR="004907CC" w:rsidRDefault="004907CC">
      <w:pPr>
        <w:spacing w:line="360" w:lineRule="exact"/>
        <w:ind w:firstLineChars="200" w:firstLine="602"/>
        <w:rPr>
          <w:rFonts w:ascii="仿宋_GB2312" w:eastAsia="仿宋_GB2312"/>
          <w:sz w:val="24"/>
        </w:rPr>
      </w:pPr>
      <w:r>
        <w:rPr>
          <w:rFonts w:ascii="仿宋_GB2312" w:eastAsia="仿宋_GB2312" w:hint="eastAsia"/>
          <w:b/>
          <w:sz w:val="30"/>
          <w:szCs w:val="30"/>
        </w:rPr>
        <w:t>2.1科研成果奖（单位：分/项）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1"/>
        <w:gridCol w:w="1176"/>
        <w:gridCol w:w="1085"/>
        <w:gridCol w:w="1040"/>
        <w:gridCol w:w="1031"/>
        <w:gridCol w:w="1033"/>
        <w:gridCol w:w="942"/>
        <w:gridCol w:w="1080"/>
        <w:gridCol w:w="1026"/>
      </w:tblGrid>
      <w:tr w:rsidR="004907CC">
        <w:trPr>
          <w:trHeight w:val="383"/>
        </w:trPr>
        <w:tc>
          <w:tcPr>
            <w:tcW w:w="1361"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 xml:space="preserve">  级 别</w:t>
            </w:r>
          </w:p>
          <w:p w:rsidR="004907CC" w:rsidRDefault="004907CC">
            <w:pPr>
              <w:spacing w:line="360" w:lineRule="exact"/>
              <w:rPr>
                <w:rFonts w:ascii="仿宋_GB2312" w:eastAsia="仿宋_GB2312"/>
              </w:rPr>
            </w:pPr>
            <w:r>
              <w:rPr>
                <w:rFonts w:ascii="仿宋_GB2312" w:eastAsia="仿宋_GB2312" w:hint="eastAsia"/>
              </w:rPr>
              <w:t>名 次</w:t>
            </w:r>
          </w:p>
        </w:tc>
        <w:tc>
          <w:tcPr>
            <w:tcW w:w="2261"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国家级</w:t>
            </w:r>
          </w:p>
        </w:tc>
        <w:tc>
          <w:tcPr>
            <w:tcW w:w="3104"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省部级</w:t>
            </w:r>
          </w:p>
        </w:tc>
        <w:tc>
          <w:tcPr>
            <w:tcW w:w="3048"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市厅级</w:t>
            </w:r>
          </w:p>
        </w:tc>
      </w:tr>
      <w:tr w:rsidR="004907CC">
        <w:trPr>
          <w:trHeight w:val="90"/>
        </w:trPr>
        <w:tc>
          <w:tcPr>
            <w:tcW w:w="1361"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rPr>
                <w:rFonts w:ascii="仿宋_GB2312" w:eastAsia="仿宋_GB2312"/>
              </w:rPr>
            </w:pPr>
          </w:p>
        </w:tc>
        <w:tc>
          <w:tcPr>
            <w:tcW w:w="117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一等奖</w:t>
            </w:r>
          </w:p>
        </w:tc>
        <w:tc>
          <w:tcPr>
            <w:tcW w:w="10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二等奖</w:t>
            </w:r>
          </w:p>
        </w:tc>
        <w:tc>
          <w:tcPr>
            <w:tcW w:w="1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一等奖</w:t>
            </w:r>
          </w:p>
        </w:tc>
        <w:tc>
          <w:tcPr>
            <w:tcW w:w="103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二等奖</w:t>
            </w:r>
          </w:p>
        </w:tc>
        <w:tc>
          <w:tcPr>
            <w:tcW w:w="103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三等奖</w:t>
            </w:r>
          </w:p>
        </w:tc>
        <w:tc>
          <w:tcPr>
            <w:tcW w:w="94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特等奖</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一等奖</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二等奖</w:t>
            </w:r>
          </w:p>
        </w:tc>
      </w:tr>
      <w:tr w:rsidR="004907CC">
        <w:trPr>
          <w:trHeight w:val="383"/>
        </w:trPr>
        <w:tc>
          <w:tcPr>
            <w:tcW w:w="13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第一名</w:t>
            </w:r>
          </w:p>
        </w:tc>
        <w:tc>
          <w:tcPr>
            <w:tcW w:w="117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200</w:t>
            </w:r>
          </w:p>
        </w:tc>
        <w:tc>
          <w:tcPr>
            <w:tcW w:w="10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150</w:t>
            </w:r>
          </w:p>
        </w:tc>
        <w:tc>
          <w:tcPr>
            <w:tcW w:w="1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100</w:t>
            </w:r>
          </w:p>
        </w:tc>
        <w:tc>
          <w:tcPr>
            <w:tcW w:w="103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80</w:t>
            </w:r>
          </w:p>
        </w:tc>
        <w:tc>
          <w:tcPr>
            <w:tcW w:w="103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94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r>
      <w:tr w:rsidR="004907CC">
        <w:trPr>
          <w:trHeight w:val="383"/>
        </w:trPr>
        <w:tc>
          <w:tcPr>
            <w:tcW w:w="13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第二名</w:t>
            </w:r>
          </w:p>
        </w:tc>
        <w:tc>
          <w:tcPr>
            <w:tcW w:w="117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150</w:t>
            </w:r>
          </w:p>
        </w:tc>
        <w:tc>
          <w:tcPr>
            <w:tcW w:w="10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120</w:t>
            </w:r>
          </w:p>
        </w:tc>
        <w:tc>
          <w:tcPr>
            <w:tcW w:w="1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80</w:t>
            </w:r>
          </w:p>
        </w:tc>
        <w:tc>
          <w:tcPr>
            <w:tcW w:w="103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103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94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25</w:t>
            </w:r>
          </w:p>
        </w:tc>
      </w:tr>
      <w:tr w:rsidR="004907CC">
        <w:trPr>
          <w:trHeight w:val="383"/>
        </w:trPr>
        <w:tc>
          <w:tcPr>
            <w:tcW w:w="13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第三名</w:t>
            </w:r>
          </w:p>
        </w:tc>
        <w:tc>
          <w:tcPr>
            <w:tcW w:w="117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120</w:t>
            </w:r>
          </w:p>
        </w:tc>
        <w:tc>
          <w:tcPr>
            <w:tcW w:w="10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100</w:t>
            </w:r>
          </w:p>
        </w:tc>
        <w:tc>
          <w:tcPr>
            <w:tcW w:w="1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103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103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94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r>
      <w:tr w:rsidR="004907CC">
        <w:trPr>
          <w:trHeight w:val="389"/>
        </w:trPr>
        <w:tc>
          <w:tcPr>
            <w:tcW w:w="13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第四名</w:t>
            </w:r>
          </w:p>
        </w:tc>
        <w:tc>
          <w:tcPr>
            <w:tcW w:w="117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100</w:t>
            </w:r>
          </w:p>
        </w:tc>
        <w:tc>
          <w:tcPr>
            <w:tcW w:w="10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80</w:t>
            </w:r>
          </w:p>
        </w:tc>
        <w:tc>
          <w:tcPr>
            <w:tcW w:w="1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103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103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94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w:t>
            </w:r>
          </w:p>
        </w:tc>
      </w:tr>
      <w:tr w:rsidR="004907CC">
        <w:trPr>
          <w:trHeight w:val="383"/>
        </w:trPr>
        <w:tc>
          <w:tcPr>
            <w:tcW w:w="13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第五名</w:t>
            </w:r>
          </w:p>
        </w:tc>
        <w:tc>
          <w:tcPr>
            <w:tcW w:w="117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80</w:t>
            </w:r>
          </w:p>
        </w:tc>
        <w:tc>
          <w:tcPr>
            <w:tcW w:w="10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1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103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103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c>
          <w:tcPr>
            <w:tcW w:w="94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w:t>
            </w:r>
          </w:p>
        </w:tc>
      </w:tr>
      <w:tr w:rsidR="004907CC">
        <w:trPr>
          <w:trHeight w:val="353"/>
        </w:trPr>
        <w:tc>
          <w:tcPr>
            <w:tcW w:w="13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第六名</w:t>
            </w:r>
          </w:p>
        </w:tc>
        <w:tc>
          <w:tcPr>
            <w:tcW w:w="117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10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1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103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c>
          <w:tcPr>
            <w:tcW w:w="103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w:t>
            </w:r>
          </w:p>
        </w:tc>
        <w:tc>
          <w:tcPr>
            <w:tcW w:w="94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w:t>
            </w:r>
          </w:p>
        </w:tc>
      </w:tr>
      <w:tr w:rsidR="004907CC">
        <w:trPr>
          <w:trHeight w:val="393"/>
        </w:trPr>
        <w:tc>
          <w:tcPr>
            <w:tcW w:w="13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第六名以后</w:t>
            </w:r>
          </w:p>
        </w:tc>
        <w:tc>
          <w:tcPr>
            <w:tcW w:w="117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10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25</w:t>
            </w:r>
          </w:p>
        </w:tc>
        <w:tc>
          <w:tcPr>
            <w:tcW w:w="1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w:t>
            </w:r>
          </w:p>
        </w:tc>
        <w:tc>
          <w:tcPr>
            <w:tcW w:w="103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w:t>
            </w:r>
          </w:p>
        </w:tc>
        <w:tc>
          <w:tcPr>
            <w:tcW w:w="103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w:t>
            </w:r>
          </w:p>
        </w:tc>
        <w:tc>
          <w:tcPr>
            <w:tcW w:w="94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w:t>
            </w:r>
          </w:p>
        </w:tc>
      </w:tr>
    </w:tbl>
    <w:p w:rsidR="004907CC" w:rsidRDefault="004907CC">
      <w:pPr>
        <w:spacing w:line="360" w:lineRule="exact"/>
        <w:ind w:firstLine="435"/>
        <w:rPr>
          <w:rFonts w:ascii="仿宋_GB2312" w:eastAsia="仿宋_GB2312"/>
        </w:rPr>
      </w:pPr>
      <w:r>
        <w:rPr>
          <w:rFonts w:ascii="仿宋_GB2312" w:eastAsia="仿宋_GB2312" w:hint="eastAsia"/>
        </w:rPr>
        <w:t>1.科研成果奖指发明奖、科技进步奖、社科成果奖、优秀著作奖等政府奖。</w:t>
      </w:r>
    </w:p>
    <w:p w:rsidR="004907CC" w:rsidRDefault="004907CC">
      <w:pPr>
        <w:spacing w:line="360" w:lineRule="exact"/>
        <w:ind w:leftChars="207" w:left="1065" w:hangingChars="300" w:hanging="630"/>
        <w:rPr>
          <w:rFonts w:ascii="仿宋_GB2312" w:eastAsia="仿宋_GB2312"/>
        </w:rPr>
      </w:pPr>
      <w:r>
        <w:rPr>
          <w:rFonts w:ascii="仿宋_GB2312" w:eastAsia="仿宋_GB2312" w:hint="eastAsia"/>
        </w:rPr>
        <w:t>2.省科协优秀成果奖只计第一作者，一等奖10分、二等奖5分。</w:t>
      </w:r>
    </w:p>
    <w:p w:rsidR="004907CC" w:rsidRDefault="004907CC">
      <w:pPr>
        <w:spacing w:line="360" w:lineRule="exact"/>
        <w:ind w:firstLineChars="200" w:firstLine="602"/>
        <w:rPr>
          <w:rFonts w:ascii="仿宋_GB2312" w:eastAsia="仿宋_GB2312"/>
          <w:sz w:val="24"/>
        </w:rPr>
      </w:pPr>
      <w:r>
        <w:rPr>
          <w:rFonts w:ascii="仿宋_GB2312" w:eastAsia="仿宋_GB2312" w:hint="eastAsia"/>
          <w:b/>
          <w:sz w:val="30"/>
          <w:szCs w:val="30"/>
        </w:rPr>
        <w:t>2.2结题验收的科研项目（单位：分/项）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596"/>
        <w:gridCol w:w="1080"/>
        <w:gridCol w:w="1392"/>
        <w:gridCol w:w="1260"/>
        <w:gridCol w:w="1037"/>
        <w:gridCol w:w="1696"/>
      </w:tblGrid>
      <w:tr w:rsidR="004907CC">
        <w:trPr>
          <w:cantSplit/>
          <w:trHeight w:val="90"/>
        </w:trPr>
        <w:tc>
          <w:tcPr>
            <w:tcW w:w="1417" w:type="dxa"/>
            <w:vMerge w:val="restart"/>
            <w:tcBorders>
              <w:top w:val="single" w:sz="4" w:space="0" w:color="auto"/>
              <w:left w:val="single" w:sz="4" w:space="0" w:color="auto"/>
              <w:right w:val="single" w:sz="4" w:space="0" w:color="auto"/>
              <w:tl2br w:val="single" w:sz="4" w:space="0" w:color="auto"/>
            </w:tcBorders>
            <w:vAlign w:val="center"/>
          </w:tcPr>
          <w:p w:rsidR="004907CC" w:rsidRDefault="004907CC">
            <w:pPr>
              <w:spacing w:line="360" w:lineRule="exact"/>
              <w:ind w:firstLineChars="350" w:firstLine="735"/>
              <w:rPr>
                <w:rFonts w:ascii="仿宋_GB2312" w:eastAsia="仿宋_GB2312"/>
                <w:szCs w:val="21"/>
              </w:rPr>
            </w:pPr>
            <w:r>
              <w:rPr>
                <w:rFonts w:ascii="仿宋_GB2312" w:eastAsia="仿宋_GB2312" w:hint="eastAsia"/>
                <w:szCs w:val="21"/>
              </w:rPr>
              <w:t>级别</w:t>
            </w:r>
          </w:p>
          <w:p w:rsidR="004907CC" w:rsidRDefault="004907CC">
            <w:pPr>
              <w:spacing w:line="360" w:lineRule="exact"/>
              <w:rPr>
                <w:rFonts w:ascii="仿宋_GB2312" w:eastAsia="仿宋_GB2312"/>
                <w:szCs w:val="21"/>
              </w:rPr>
            </w:pPr>
            <w:r>
              <w:rPr>
                <w:rFonts w:ascii="仿宋_GB2312" w:eastAsia="仿宋_GB2312" w:hint="eastAsia"/>
                <w:szCs w:val="21"/>
              </w:rPr>
              <w:t>名次</w:t>
            </w: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国家级</w:t>
            </w:r>
          </w:p>
        </w:tc>
        <w:tc>
          <w:tcPr>
            <w:tcW w:w="2652"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省 级</w:t>
            </w:r>
          </w:p>
        </w:tc>
        <w:tc>
          <w:tcPr>
            <w:tcW w:w="2733"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市厅级</w:t>
            </w:r>
          </w:p>
        </w:tc>
      </w:tr>
      <w:tr w:rsidR="004907CC">
        <w:trPr>
          <w:cantSplit/>
          <w:trHeight w:val="360"/>
        </w:trPr>
        <w:tc>
          <w:tcPr>
            <w:tcW w:w="1417" w:type="dxa"/>
            <w:vMerge/>
            <w:tcBorders>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szCs w:val="21"/>
              </w:rPr>
            </w:pPr>
          </w:p>
        </w:tc>
        <w:tc>
          <w:tcPr>
            <w:tcW w:w="15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c>
          <w:tcPr>
            <w:tcW w:w="13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26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c>
          <w:tcPr>
            <w:tcW w:w="103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6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r>
      <w:tr w:rsidR="004907CC">
        <w:trPr>
          <w:cantSplit/>
          <w:trHeight w:val="312"/>
        </w:trPr>
        <w:tc>
          <w:tcPr>
            <w:tcW w:w="141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第一名</w:t>
            </w:r>
          </w:p>
        </w:tc>
        <w:tc>
          <w:tcPr>
            <w:tcW w:w="15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3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26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03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6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r>
      <w:tr w:rsidR="004907CC">
        <w:trPr>
          <w:cantSplit/>
          <w:trHeight w:val="295"/>
        </w:trPr>
        <w:tc>
          <w:tcPr>
            <w:tcW w:w="141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第二名</w:t>
            </w:r>
          </w:p>
        </w:tc>
        <w:tc>
          <w:tcPr>
            <w:tcW w:w="15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3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26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03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c>
          <w:tcPr>
            <w:tcW w:w="16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w:t>
            </w:r>
          </w:p>
        </w:tc>
      </w:tr>
      <w:tr w:rsidR="004907CC">
        <w:trPr>
          <w:cantSplit/>
          <w:trHeight w:val="295"/>
        </w:trPr>
        <w:tc>
          <w:tcPr>
            <w:tcW w:w="141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第三名</w:t>
            </w:r>
          </w:p>
        </w:tc>
        <w:tc>
          <w:tcPr>
            <w:tcW w:w="15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3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26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03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w:t>
            </w:r>
          </w:p>
        </w:tc>
        <w:tc>
          <w:tcPr>
            <w:tcW w:w="16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w:t>
            </w:r>
          </w:p>
        </w:tc>
      </w:tr>
      <w:tr w:rsidR="004907CC">
        <w:trPr>
          <w:cantSplit/>
          <w:trHeight w:val="295"/>
        </w:trPr>
        <w:tc>
          <w:tcPr>
            <w:tcW w:w="141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第四名</w:t>
            </w:r>
          </w:p>
        </w:tc>
        <w:tc>
          <w:tcPr>
            <w:tcW w:w="15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3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26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c>
          <w:tcPr>
            <w:tcW w:w="103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w:t>
            </w:r>
          </w:p>
        </w:tc>
        <w:tc>
          <w:tcPr>
            <w:tcW w:w="16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w:t>
            </w:r>
          </w:p>
        </w:tc>
      </w:tr>
      <w:tr w:rsidR="004907CC">
        <w:trPr>
          <w:cantSplit/>
          <w:trHeight w:val="280"/>
        </w:trPr>
        <w:tc>
          <w:tcPr>
            <w:tcW w:w="141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w:t>
            </w:r>
          </w:p>
        </w:tc>
        <w:tc>
          <w:tcPr>
            <w:tcW w:w="15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3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26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c>
          <w:tcPr>
            <w:tcW w:w="103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w:t>
            </w:r>
          </w:p>
        </w:tc>
        <w:tc>
          <w:tcPr>
            <w:tcW w:w="16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w:t>
            </w:r>
          </w:p>
        </w:tc>
      </w:tr>
      <w:tr w:rsidR="004907CC">
        <w:trPr>
          <w:cantSplit/>
          <w:trHeight w:val="295"/>
        </w:trPr>
        <w:tc>
          <w:tcPr>
            <w:tcW w:w="141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第六名</w:t>
            </w:r>
          </w:p>
        </w:tc>
        <w:tc>
          <w:tcPr>
            <w:tcW w:w="15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3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c>
          <w:tcPr>
            <w:tcW w:w="126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w:t>
            </w:r>
          </w:p>
        </w:tc>
        <w:tc>
          <w:tcPr>
            <w:tcW w:w="103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c>
          <w:tcPr>
            <w:tcW w:w="16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r w:rsidR="004907CC">
        <w:trPr>
          <w:cantSplit/>
          <w:trHeight w:val="305"/>
        </w:trPr>
        <w:tc>
          <w:tcPr>
            <w:tcW w:w="141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第七名</w:t>
            </w:r>
          </w:p>
        </w:tc>
        <w:tc>
          <w:tcPr>
            <w:tcW w:w="15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3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w:t>
            </w:r>
          </w:p>
        </w:tc>
        <w:tc>
          <w:tcPr>
            <w:tcW w:w="126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w:t>
            </w:r>
          </w:p>
        </w:tc>
        <w:tc>
          <w:tcPr>
            <w:tcW w:w="103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c>
          <w:tcPr>
            <w:tcW w:w="169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bl>
    <w:p w:rsidR="004907CC" w:rsidRDefault="004907CC">
      <w:pPr>
        <w:spacing w:line="360" w:lineRule="exact"/>
        <w:textAlignment w:val="baseline"/>
        <w:rPr>
          <w:rFonts w:ascii="仿宋_GB2312" w:eastAsia="仿宋_GB2312"/>
        </w:rPr>
      </w:pPr>
      <w:r>
        <w:rPr>
          <w:rFonts w:ascii="仿宋_GB2312" w:eastAsia="仿宋_GB2312" w:hint="eastAsia"/>
        </w:rPr>
        <w:t xml:space="preserve">  1.立项项目指科研主管部门下达的纵向、签署合同（任务）书的科研项目。</w:t>
      </w:r>
    </w:p>
    <w:p w:rsidR="004907CC" w:rsidRDefault="004907CC">
      <w:pPr>
        <w:spacing w:line="360" w:lineRule="exact"/>
        <w:rPr>
          <w:rFonts w:ascii="仿宋_GB2312" w:eastAsia="仿宋_GB2312"/>
        </w:rPr>
      </w:pPr>
      <w:r>
        <w:rPr>
          <w:rFonts w:ascii="仿宋_GB2312" w:eastAsia="仿宋_GB2312" w:hint="eastAsia"/>
        </w:rPr>
        <w:t xml:space="preserve">  2.结题验收需提供验收全部佐证材料（验收证书、研究报告、工作报告、成果登记证书等）。</w:t>
      </w:r>
    </w:p>
    <w:p w:rsidR="004907CC" w:rsidRDefault="004907CC">
      <w:pPr>
        <w:spacing w:line="360" w:lineRule="exact"/>
        <w:textAlignment w:val="baseline"/>
        <w:rPr>
          <w:rFonts w:ascii="仿宋_GB2312" w:eastAsia="仿宋_GB2312"/>
        </w:rPr>
      </w:pPr>
      <w:r>
        <w:rPr>
          <w:rFonts w:ascii="仿宋_GB2312" w:eastAsia="仿宋_GB2312" w:hint="eastAsia"/>
        </w:rPr>
        <w:t xml:space="preserve">  3.通过鉴定或结题验收项目，获得成果奖后，就高计分，不重复计算。</w:t>
      </w:r>
    </w:p>
    <w:p w:rsidR="004907CC" w:rsidRDefault="004907CC">
      <w:pPr>
        <w:spacing w:line="360" w:lineRule="exact"/>
        <w:ind w:firstLineChars="200" w:firstLine="602"/>
        <w:rPr>
          <w:rFonts w:ascii="仿宋_GB2312" w:eastAsia="仿宋_GB2312"/>
          <w:sz w:val="24"/>
        </w:rPr>
      </w:pPr>
      <w:r>
        <w:rPr>
          <w:rFonts w:ascii="仿宋_GB2312" w:eastAsia="仿宋_GB2312" w:hint="eastAsia"/>
          <w:b/>
          <w:sz w:val="30"/>
          <w:szCs w:val="30"/>
        </w:rPr>
        <w:t>2.3科研论文（单位：分/篇）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4"/>
        <w:gridCol w:w="2420"/>
        <w:gridCol w:w="1899"/>
        <w:gridCol w:w="1593"/>
        <w:gridCol w:w="1318"/>
      </w:tblGrid>
      <w:tr w:rsidR="004907CC">
        <w:trPr>
          <w:cantSplit/>
          <w:trHeight w:val="800"/>
        </w:trPr>
        <w:tc>
          <w:tcPr>
            <w:tcW w:w="1704" w:type="dxa"/>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lastRenderedPageBreak/>
              <w:t xml:space="preserve">    类别</w:t>
            </w:r>
          </w:p>
          <w:p w:rsidR="004907CC" w:rsidRDefault="004907CC">
            <w:pPr>
              <w:spacing w:line="360" w:lineRule="exact"/>
              <w:textAlignment w:val="baseline"/>
              <w:rPr>
                <w:rFonts w:ascii="仿宋_GB2312" w:eastAsia="仿宋_GB2312"/>
                <w:sz w:val="28"/>
              </w:rPr>
            </w:pPr>
            <w:r>
              <w:rPr>
                <w:rFonts w:ascii="仿宋_GB2312" w:eastAsia="仿宋_GB2312" w:hint="eastAsia"/>
              </w:rPr>
              <w:t>名次</w:t>
            </w:r>
          </w:p>
        </w:tc>
        <w:tc>
          <w:tcPr>
            <w:tcW w:w="24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SCI、EI、ISTP等收录</w:t>
            </w:r>
          </w:p>
          <w:p w:rsidR="004907CC" w:rsidRDefault="004907CC">
            <w:pPr>
              <w:spacing w:line="360" w:lineRule="exact"/>
              <w:jc w:val="center"/>
              <w:textAlignment w:val="baseline"/>
              <w:rPr>
                <w:rFonts w:ascii="仿宋_GB2312" w:eastAsia="仿宋_GB2312"/>
              </w:rPr>
            </w:pPr>
            <w:r>
              <w:rPr>
                <w:rFonts w:ascii="仿宋_GB2312" w:eastAsia="仿宋_GB2312" w:hint="eastAsia"/>
              </w:rPr>
              <w:t>全国中文重要期刊</w:t>
            </w:r>
          </w:p>
        </w:tc>
        <w:tc>
          <w:tcPr>
            <w:tcW w:w="189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textAlignment w:val="baseline"/>
              <w:rPr>
                <w:rFonts w:ascii="仿宋_GB2312" w:eastAsia="仿宋_GB2312"/>
              </w:rPr>
            </w:pPr>
            <w:r>
              <w:rPr>
                <w:rFonts w:ascii="仿宋_GB2312" w:eastAsia="仿宋_GB2312" w:hint="eastAsia"/>
              </w:rPr>
              <w:t>中文核心期刊</w:t>
            </w:r>
          </w:p>
        </w:tc>
        <w:tc>
          <w:tcPr>
            <w:tcW w:w="159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国家级期刊</w:t>
            </w:r>
          </w:p>
        </w:tc>
        <w:tc>
          <w:tcPr>
            <w:tcW w:w="131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textAlignment w:val="baseline"/>
              <w:rPr>
                <w:rFonts w:ascii="仿宋_GB2312" w:eastAsia="仿宋_GB2312"/>
              </w:rPr>
            </w:pPr>
            <w:r>
              <w:rPr>
                <w:rFonts w:ascii="仿宋_GB2312" w:eastAsia="仿宋_GB2312" w:hint="eastAsia"/>
              </w:rPr>
              <w:t>省级期刊</w:t>
            </w:r>
          </w:p>
        </w:tc>
      </w:tr>
      <w:tr w:rsidR="004907CC">
        <w:trPr>
          <w:cantSplit/>
          <w:trHeight w:val="440"/>
        </w:trPr>
        <w:tc>
          <w:tcPr>
            <w:tcW w:w="170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第一作者或独撰</w:t>
            </w:r>
          </w:p>
        </w:tc>
        <w:tc>
          <w:tcPr>
            <w:tcW w:w="24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40</w:t>
            </w:r>
          </w:p>
        </w:tc>
        <w:tc>
          <w:tcPr>
            <w:tcW w:w="189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c>
          <w:tcPr>
            <w:tcW w:w="159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131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ind w:firstLineChars="250" w:firstLine="525"/>
              <w:textAlignment w:val="baseline"/>
              <w:rPr>
                <w:rFonts w:ascii="仿宋_GB2312" w:eastAsia="仿宋_GB2312"/>
                <w:szCs w:val="21"/>
              </w:rPr>
            </w:pPr>
            <w:r>
              <w:rPr>
                <w:rFonts w:ascii="仿宋_GB2312" w:eastAsia="仿宋_GB2312" w:hint="eastAsia"/>
                <w:szCs w:val="21"/>
              </w:rPr>
              <w:t>5</w:t>
            </w:r>
          </w:p>
        </w:tc>
      </w:tr>
    </w:tbl>
    <w:p w:rsidR="004907CC" w:rsidRDefault="004907CC">
      <w:pPr>
        <w:spacing w:line="360" w:lineRule="exact"/>
        <w:ind w:left="630" w:hangingChars="300" w:hanging="630"/>
        <w:rPr>
          <w:rFonts w:ascii="仿宋_GB2312" w:eastAsia="仿宋_GB2312"/>
          <w:szCs w:val="21"/>
        </w:rPr>
      </w:pPr>
      <w:r>
        <w:rPr>
          <w:rFonts w:ascii="仿宋_GB2312" w:eastAsia="仿宋_GB2312" w:hint="eastAsia"/>
          <w:szCs w:val="21"/>
        </w:rPr>
        <w:t xml:space="preserve">    1.被SCI、EI、ISTP等收录的论文，须提供</w:t>
      </w:r>
      <w:r>
        <w:rPr>
          <w:rFonts w:ascii="仿宋_GB2312" w:eastAsia="仿宋_GB2312" w:hAnsi="宋体" w:hint="eastAsia"/>
          <w:bCs/>
          <w:szCs w:val="21"/>
        </w:rPr>
        <w:t>“中国科学院文献情报中心”盖有</w:t>
      </w:r>
      <w:r>
        <w:rPr>
          <w:rFonts w:ascii="仿宋_GB2312" w:eastAsia="仿宋_GB2312" w:hAnsi="宋体" w:hint="eastAsia"/>
          <w:b/>
          <w:bCs/>
          <w:szCs w:val="21"/>
        </w:rPr>
        <w:t>骑缝章</w:t>
      </w:r>
      <w:r>
        <w:rPr>
          <w:rFonts w:ascii="仿宋_GB2312" w:eastAsia="仿宋_GB2312" w:hAnsi="宋体" w:hint="eastAsia"/>
          <w:bCs/>
          <w:szCs w:val="21"/>
        </w:rPr>
        <w:t>的“引证检索报告”</w:t>
      </w:r>
      <w:r>
        <w:rPr>
          <w:rFonts w:ascii="仿宋_GB2312" w:eastAsia="仿宋_GB2312" w:hint="eastAsia"/>
          <w:szCs w:val="21"/>
        </w:rPr>
        <w:t>。</w:t>
      </w:r>
    </w:p>
    <w:p w:rsidR="004907CC" w:rsidRDefault="004907CC">
      <w:pPr>
        <w:spacing w:line="360" w:lineRule="exact"/>
        <w:ind w:left="630" w:hangingChars="300" w:hanging="630"/>
        <w:rPr>
          <w:rFonts w:ascii="仿宋_GB2312" w:eastAsia="仿宋_GB2312"/>
        </w:rPr>
      </w:pPr>
      <w:r>
        <w:rPr>
          <w:rFonts w:ascii="仿宋_GB2312" w:eastAsia="仿宋_GB2312" w:hint="eastAsia"/>
          <w:szCs w:val="21"/>
        </w:rPr>
        <w:t xml:space="preserve">    2.</w:t>
      </w:r>
      <w:r>
        <w:rPr>
          <w:rFonts w:ascii="仿宋_GB2312" w:eastAsia="仿宋_GB2312" w:hint="eastAsia"/>
        </w:rPr>
        <w:t>期刊影响因子IF&gt;1时，按40分×IF/篇计分。期刊类别以晋职文件规定为准。</w:t>
      </w:r>
    </w:p>
    <w:p w:rsidR="004907CC" w:rsidRDefault="004907CC">
      <w:pPr>
        <w:spacing w:line="360" w:lineRule="exact"/>
        <w:ind w:firstLineChars="200" w:firstLine="602"/>
        <w:rPr>
          <w:rFonts w:ascii="仿宋_GB2312" w:eastAsia="仿宋_GB2312"/>
          <w:sz w:val="24"/>
        </w:rPr>
      </w:pPr>
      <w:r>
        <w:rPr>
          <w:rFonts w:ascii="仿宋_GB2312" w:eastAsia="仿宋_GB2312" w:hint="eastAsia"/>
          <w:b/>
          <w:sz w:val="30"/>
          <w:szCs w:val="30"/>
        </w:rPr>
        <w:t>2.4著作类（单位：分/部）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9"/>
        <w:gridCol w:w="1526"/>
        <w:gridCol w:w="1402"/>
        <w:gridCol w:w="1321"/>
        <w:gridCol w:w="1582"/>
      </w:tblGrid>
      <w:tr w:rsidR="004907CC">
        <w:trPr>
          <w:trHeight w:val="436"/>
        </w:trPr>
        <w:tc>
          <w:tcPr>
            <w:tcW w:w="3229"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 xml:space="preserve">     </w:t>
            </w:r>
            <w:r>
              <w:rPr>
                <w:rFonts w:eastAsia="仿宋_GB2312"/>
                <w:szCs w:val="21"/>
              </w:rPr>
              <w:t>名</w:t>
            </w:r>
            <w:r>
              <w:rPr>
                <w:rFonts w:eastAsia="仿宋_GB2312"/>
                <w:szCs w:val="21"/>
              </w:rPr>
              <w:t xml:space="preserve">     </w:t>
            </w:r>
            <w:r>
              <w:rPr>
                <w:rFonts w:eastAsia="仿宋_GB2312"/>
                <w:szCs w:val="21"/>
              </w:rPr>
              <w:t>次</w:t>
            </w:r>
          </w:p>
          <w:p w:rsidR="004907CC" w:rsidRDefault="004907CC">
            <w:pPr>
              <w:spacing w:line="360" w:lineRule="exact"/>
              <w:ind w:firstLineChars="150" w:firstLine="315"/>
              <w:textAlignment w:val="baseline"/>
              <w:rPr>
                <w:rFonts w:eastAsia="仿宋_GB2312"/>
                <w:szCs w:val="21"/>
              </w:rPr>
            </w:pPr>
            <w:r>
              <w:rPr>
                <w:rFonts w:eastAsia="仿宋_GB2312"/>
                <w:szCs w:val="21"/>
              </w:rPr>
              <w:t>名</w:t>
            </w:r>
            <w:r>
              <w:rPr>
                <w:rFonts w:eastAsia="仿宋_GB2312"/>
                <w:szCs w:val="21"/>
              </w:rPr>
              <w:t xml:space="preserve">     </w:t>
            </w:r>
            <w:r>
              <w:rPr>
                <w:rFonts w:eastAsia="仿宋_GB2312"/>
                <w:szCs w:val="21"/>
              </w:rPr>
              <w:t>称</w:t>
            </w:r>
          </w:p>
        </w:tc>
        <w:tc>
          <w:tcPr>
            <w:tcW w:w="2928"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主</w:t>
            </w:r>
            <w:r>
              <w:rPr>
                <w:rFonts w:eastAsia="仿宋_GB2312"/>
                <w:szCs w:val="21"/>
              </w:rPr>
              <w:t xml:space="preserve">    </w:t>
            </w:r>
            <w:r>
              <w:rPr>
                <w:rFonts w:eastAsia="仿宋_GB2312"/>
                <w:szCs w:val="21"/>
              </w:rPr>
              <w:t>编</w:t>
            </w:r>
          </w:p>
        </w:tc>
        <w:tc>
          <w:tcPr>
            <w:tcW w:w="1321" w:type="dxa"/>
            <w:vMerge w:val="restart"/>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副主编</w:t>
            </w:r>
          </w:p>
        </w:tc>
        <w:tc>
          <w:tcPr>
            <w:tcW w:w="1582" w:type="dxa"/>
            <w:vMerge w:val="restart"/>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编</w:t>
            </w:r>
            <w:r>
              <w:rPr>
                <w:rFonts w:eastAsia="仿宋_GB2312"/>
                <w:szCs w:val="21"/>
              </w:rPr>
              <w:t xml:space="preserve"> </w:t>
            </w:r>
            <w:r>
              <w:rPr>
                <w:rFonts w:eastAsia="仿宋_GB2312"/>
                <w:szCs w:val="21"/>
              </w:rPr>
              <w:t>委</w:t>
            </w:r>
          </w:p>
        </w:tc>
      </w:tr>
      <w:tr w:rsidR="004907CC">
        <w:trPr>
          <w:trHeight w:val="365"/>
        </w:trPr>
        <w:tc>
          <w:tcPr>
            <w:tcW w:w="3229"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eastAsia="仿宋_GB2312"/>
                <w:szCs w:val="21"/>
              </w:rPr>
            </w:pP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第一名</w:t>
            </w:r>
          </w:p>
        </w:tc>
        <w:tc>
          <w:tcPr>
            <w:tcW w:w="140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第二名</w:t>
            </w:r>
          </w:p>
        </w:tc>
        <w:tc>
          <w:tcPr>
            <w:tcW w:w="1321"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eastAsia="仿宋_GB2312"/>
                <w:szCs w:val="21"/>
              </w:rPr>
            </w:pPr>
          </w:p>
        </w:tc>
        <w:tc>
          <w:tcPr>
            <w:tcW w:w="1582"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eastAsia="仿宋_GB2312"/>
                <w:szCs w:val="21"/>
              </w:rPr>
            </w:pPr>
          </w:p>
        </w:tc>
      </w:tr>
      <w:tr w:rsidR="004907CC">
        <w:trPr>
          <w:trHeight w:val="395"/>
        </w:trPr>
        <w:tc>
          <w:tcPr>
            <w:tcW w:w="322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专著</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100</w:t>
            </w:r>
          </w:p>
        </w:tc>
        <w:tc>
          <w:tcPr>
            <w:tcW w:w="140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50</w:t>
            </w:r>
          </w:p>
        </w:tc>
        <w:tc>
          <w:tcPr>
            <w:tcW w:w="132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30</w:t>
            </w:r>
          </w:p>
        </w:tc>
        <w:tc>
          <w:tcPr>
            <w:tcW w:w="158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15</w:t>
            </w:r>
          </w:p>
        </w:tc>
      </w:tr>
      <w:tr w:rsidR="004907CC">
        <w:trPr>
          <w:trHeight w:val="290"/>
        </w:trPr>
        <w:tc>
          <w:tcPr>
            <w:tcW w:w="322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编著</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30</w:t>
            </w:r>
          </w:p>
        </w:tc>
        <w:tc>
          <w:tcPr>
            <w:tcW w:w="140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15</w:t>
            </w:r>
          </w:p>
        </w:tc>
        <w:tc>
          <w:tcPr>
            <w:tcW w:w="132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10</w:t>
            </w:r>
          </w:p>
        </w:tc>
        <w:tc>
          <w:tcPr>
            <w:tcW w:w="158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8</w:t>
            </w:r>
          </w:p>
        </w:tc>
      </w:tr>
      <w:tr w:rsidR="004907CC">
        <w:trPr>
          <w:trHeight w:val="287"/>
        </w:trPr>
        <w:tc>
          <w:tcPr>
            <w:tcW w:w="322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译著</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20</w:t>
            </w:r>
          </w:p>
        </w:tc>
        <w:tc>
          <w:tcPr>
            <w:tcW w:w="140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10</w:t>
            </w:r>
          </w:p>
        </w:tc>
        <w:tc>
          <w:tcPr>
            <w:tcW w:w="132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8</w:t>
            </w:r>
          </w:p>
        </w:tc>
        <w:tc>
          <w:tcPr>
            <w:tcW w:w="158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5</w:t>
            </w:r>
          </w:p>
        </w:tc>
      </w:tr>
    </w:tbl>
    <w:p w:rsidR="004907CC" w:rsidRDefault="004907CC">
      <w:pPr>
        <w:spacing w:line="360" w:lineRule="exact"/>
        <w:rPr>
          <w:rFonts w:eastAsia="仿宋_GB2312"/>
        </w:rPr>
      </w:pPr>
      <w:r>
        <w:rPr>
          <w:rFonts w:eastAsia="仿宋_GB2312" w:hint="eastAsia"/>
        </w:rPr>
        <w:t xml:space="preserve">    1.</w:t>
      </w:r>
      <w:r>
        <w:rPr>
          <w:rFonts w:eastAsia="仿宋_GB2312"/>
        </w:rPr>
        <w:t>本人撰</w:t>
      </w:r>
      <w:r>
        <w:rPr>
          <w:rFonts w:eastAsia="仿宋_GB2312" w:hint="eastAsia"/>
        </w:rPr>
        <w:t>(</w:t>
      </w:r>
      <w:r>
        <w:rPr>
          <w:rFonts w:eastAsia="仿宋_GB2312" w:hint="eastAsia"/>
        </w:rPr>
        <w:t>译</w:t>
      </w:r>
      <w:r>
        <w:rPr>
          <w:rFonts w:eastAsia="仿宋_GB2312" w:hint="eastAsia"/>
        </w:rPr>
        <w:t>)</w:t>
      </w:r>
      <w:r>
        <w:rPr>
          <w:rFonts w:eastAsia="仿宋_GB2312"/>
        </w:rPr>
        <w:t>写</w:t>
      </w:r>
      <w:r>
        <w:rPr>
          <w:rFonts w:eastAsia="仿宋_GB2312" w:hint="eastAsia"/>
        </w:rPr>
        <w:t>3</w:t>
      </w:r>
      <w:r>
        <w:rPr>
          <w:rFonts w:eastAsia="仿宋_GB2312"/>
        </w:rPr>
        <w:t>万字以上</w:t>
      </w:r>
      <w:r>
        <w:rPr>
          <w:rFonts w:eastAsia="仿宋_GB2312"/>
        </w:rPr>
        <w:t>/</w:t>
      </w:r>
      <w:r>
        <w:rPr>
          <w:rFonts w:eastAsia="仿宋_GB2312"/>
        </w:rPr>
        <w:t>部</w:t>
      </w:r>
      <w:r>
        <w:rPr>
          <w:rFonts w:eastAsia="仿宋_GB2312" w:hint="eastAsia"/>
        </w:rPr>
        <w:t>。必须有独立的创造性思维，不含工具书。</w:t>
      </w:r>
    </w:p>
    <w:p w:rsidR="004907CC" w:rsidRDefault="004907CC">
      <w:pPr>
        <w:spacing w:line="360" w:lineRule="exact"/>
        <w:rPr>
          <w:rFonts w:eastAsia="仿宋_GB2312"/>
          <w:sz w:val="32"/>
        </w:rPr>
      </w:pPr>
      <w:r>
        <w:rPr>
          <w:rFonts w:eastAsia="仿宋_GB2312" w:hint="eastAsia"/>
        </w:rPr>
        <w:t xml:space="preserve">    2.</w:t>
      </w:r>
      <w:r>
        <w:rPr>
          <w:rFonts w:eastAsia="仿宋_GB2312" w:hint="eastAsia"/>
        </w:rPr>
        <w:t>主编计前</w:t>
      </w:r>
      <w:r>
        <w:rPr>
          <w:rFonts w:eastAsia="仿宋_GB2312" w:hint="eastAsia"/>
        </w:rPr>
        <w:t>2</w:t>
      </w:r>
      <w:r>
        <w:rPr>
          <w:rFonts w:eastAsia="仿宋_GB2312" w:hint="eastAsia"/>
        </w:rPr>
        <w:t>名，副主编计前</w:t>
      </w:r>
      <w:r>
        <w:rPr>
          <w:rFonts w:eastAsia="仿宋_GB2312" w:hint="eastAsia"/>
        </w:rPr>
        <w:t>3</w:t>
      </w:r>
      <w:r>
        <w:rPr>
          <w:rFonts w:eastAsia="仿宋_GB2312" w:hint="eastAsia"/>
        </w:rPr>
        <w:t>名，主编第</w:t>
      </w:r>
      <w:r>
        <w:rPr>
          <w:rFonts w:eastAsia="仿宋_GB2312" w:hint="eastAsia"/>
        </w:rPr>
        <w:t>3</w:t>
      </w:r>
      <w:r>
        <w:rPr>
          <w:rFonts w:eastAsia="仿宋_GB2312" w:hint="eastAsia"/>
        </w:rPr>
        <w:t>名以后依次按副主编、编者计。</w:t>
      </w:r>
    </w:p>
    <w:p w:rsidR="004907CC" w:rsidRDefault="004907CC">
      <w:pPr>
        <w:spacing w:line="360" w:lineRule="exact"/>
        <w:ind w:firstLineChars="200" w:firstLine="602"/>
        <w:rPr>
          <w:rFonts w:ascii="仿宋_GB2312" w:eastAsia="仿宋_GB2312"/>
          <w:sz w:val="24"/>
        </w:rPr>
      </w:pPr>
      <w:r>
        <w:rPr>
          <w:rFonts w:ascii="仿宋_GB2312" w:eastAsia="仿宋_GB2312" w:hint="eastAsia"/>
          <w:b/>
          <w:sz w:val="30"/>
          <w:szCs w:val="30"/>
        </w:rPr>
        <w:t>2.5已授权的国家专利（单位：分/项）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4"/>
        <w:gridCol w:w="1414"/>
        <w:gridCol w:w="1413"/>
        <w:gridCol w:w="1413"/>
        <w:gridCol w:w="1413"/>
        <w:gridCol w:w="1413"/>
      </w:tblGrid>
      <w:tr w:rsidR="004907CC">
        <w:trPr>
          <w:trHeight w:val="749"/>
        </w:trPr>
        <w:tc>
          <w:tcPr>
            <w:tcW w:w="1994" w:type="dxa"/>
            <w:tcBorders>
              <w:top w:val="single" w:sz="4" w:space="0" w:color="auto"/>
              <w:left w:val="single" w:sz="4" w:space="0" w:color="auto"/>
              <w:bottom w:val="single" w:sz="4" w:space="0" w:color="auto"/>
              <w:right w:val="single" w:sz="4" w:space="0" w:color="auto"/>
              <w:tl2br w:val="single" w:sz="4" w:space="0" w:color="auto"/>
            </w:tcBorders>
          </w:tcPr>
          <w:p w:rsidR="004907CC" w:rsidRDefault="004907CC">
            <w:pPr>
              <w:spacing w:line="360" w:lineRule="exact"/>
              <w:textAlignment w:val="baseline"/>
              <w:rPr>
                <w:rFonts w:ascii="仿宋_GB2312" w:eastAsia="仿宋_GB2312"/>
              </w:rPr>
            </w:pPr>
            <w:r>
              <w:rPr>
                <w:rFonts w:ascii="仿宋_GB2312" w:eastAsia="仿宋_GB2312" w:hint="eastAsia"/>
              </w:rPr>
              <w:t xml:space="preserve">   　　名  次</w:t>
            </w:r>
          </w:p>
          <w:p w:rsidR="004907CC" w:rsidRDefault="004907CC">
            <w:pPr>
              <w:spacing w:line="360" w:lineRule="exact"/>
              <w:textAlignment w:val="baseline"/>
              <w:rPr>
                <w:rFonts w:ascii="仿宋_GB2312" w:eastAsia="仿宋_GB2312"/>
              </w:rPr>
            </w:pPr>
            <w:r>
              <w:rPr>
                <w:rFonts w:ascii="仿宋_GB2312" w:eastAsia="仿宋_GB2312" w:hint="eastAsia"/>
              </w:rPr>
              <w:t>类   型</w:t>
            </w:r>
          </w:p>
        </w:tc>
        <w:tc>
          <w:tcPr>
            <w:tcW w:w="1414" w:type="dxa"/>
            <w:tcBorders>
              <w:top w:val="single" w:sz="4" w:space="0" w:color="auto"/>
              <w:left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第一名</w:t>
            </w:r>
          </w:p>
        </w:tc>
        <w:tc>
          <w:tcPr>
            <w:tcW w:w="1413" w:type="dxa"/>
            <w:tcBorders>
              <w:top w:val="single" w:sz="4" w:space="0" w:color="auto"/>
              <w:left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第二名</w:t>
            </w:r>
          </w:p>
        </w:tc>
        <w:tc>
          <w:tcPr>
            <w:tcW w:w="1413" w:type="dxa"/>
            <w:tcBorders>
              <w:top w:val="single" w:sz="4" w:space="0" w:color="auto"/>
              <w:left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第三名</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第四名</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第五名</w:t>
            </w:r>
          </w:p>
        </w:tc>
      </w:tr>
      <w:tr w:rsidR="004907CC">
        <w:trPr>
          <w:trHeight w:val="327"/>
        </w:trPr>
        <w:tc>
          <w:tcPr>
            <w:tcW w:w="199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发明专利</w:t>
            </w:r>
          </w:p>
        </w:tc>
        <w:tc>
          <w:tcPr>
            <w:tcW w:w="14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50</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30</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10</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5</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2</w:t>
            </w:r>
          </w:p>
        </w:tc>
      </w:tr>
      <w:tr w:rsidR="004907CC">
        <w:trPr>
          <w:trHeight w:val="364"/>
        </w:trPr>
        <w:tc>
          <w:tcPr>
            <w:tcW w:w="199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实用新型专利</w:t>
            </w:r>
          </w:p>
        </w:tc>
        <w:tc>
          <w:tcPr>
            <w:tcW w:w="14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10</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3</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2</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1</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1</w:t>
            </w:r>
          </w:p>
        </w:tc>
      </w:tr>
    </w:tbl>
    <w:p w:rsidR="004907CC" w:rsidRDefault="004907CC">
      <w:pPr>
        <w:spacing w:line="360" w:lineRule="exact"/>
        <w:rPr>
          <w:rFonts w:eastAsia="方正小标宋简体"/>
          <w:sz w:val="36"/>
        </w:rPr>
      </w:pPr>
    </w:p>
    <w:p w:rsidR="004907CC" w:rsidRDefault="004907CC">
      <w:pPr>
        <w:spacing w:line="360" w:lineRule="exact"/>
        <w:rPr>
          <w:rFonts w:ascii="仿宋" w:eastAsia="仿宋" w:hAnsi="仿宋" w:cs="仿宋"/>
          <w:b/>
          <w:bCs/>
          <w:sz w:val="30"/>
          <w:szCs w:val="30"/>
        </w:rPr>
      </w:pPr>
      <w:r>
        <w:rPr>
          <w:rFonts w:ascii="仿宋" w:eastAsia="仿宋" w:hAnsi="仿宋" w:cs="仿宋" w:hint="eastAsia"/>
          <w:b/>
          <w:bCs/>
          <w:sz w:val="30"/>
          <w:szCs w:val="30"/>
        </w:rPr>
        <w:t xml:space="preserve">    3.其他类表彰量化计分标准（单位：分/次）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4"/>
        <w:gridCol w:w="1614"/>
        <w:gridCol w:w="2040"/>
        <w:gridCol w:w="1668"/>
        <w:gridCol w:w="1668"/>
      </w:tblGrid>
      <w:tr w:rsidR="004907CC">
        <w:trPr>
          <w:cantSplit/>
          <w:trHeight w:val="679"/>
          <w:jc w:val="center"/>
        </w:trPr>
        <w:tc>
          <w:tcPr>
            <w:tcW w:w="16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级别</w:t>
            </w:r>
          </w:p>
        </w:tc>
        <w:tc>
          <w:tcPr>
            <w:tcW w:w="16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w:t>
            </w:r>
          </w:p>
        </w:tc>
        <w:tc>
          <w:tcPr>
            <w:tcW w:w="2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省级</w:t>
            </w:r>
          </w:p>
        </w:tc>
        <w:tc>
          <w:tcPr>
            <w:tcW w:w="166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市级</w:t>
            </w:r>
          </w:p>
        </w:tc>
        <w:tc>
          <w:tcPr>
            <w:tcW w:w="166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校级</w:t>
            </w:r>
          </w:p>
        </w:tc>
      </w:tr>
      <w:tr w:rsidR="004907CC">
        <w:trPr>
          <w:cantSplit/>
          <w:trHeight w:val="447"/>
          <w:jc w:val="center"/>
        </w:trPr>
        <w:tc>
          <w:tcPr>
            <w:tcW w:w="16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分值</w:t>
            </w:r>
          </w:p>
        </w:tc>
        <w:tc>
          <w:tcPr>
            <w:tcW w:w="16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80</w:t>
            </w:r>
          </w:p>
        </w:tc>
        <w:tc>
          <w:tcPr>
            <w:tcW w:w="2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60</w:t>
            </w:r>
          </w:p>
        </w:tc>
        <w:tc>
          <w:tcPr>
            <w:tcW w:w="166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20</w:t>
            </w:r>
          </w:p>
        </w:tc>
        <w:tc>
          <w:tcPr>
            <w:tcW w:w="166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r>
    </w:tbl>
    <w:p w:rsidR="004907CC" w:rsidRDefault="004907CC">
      <w:pPr>
        <w:spacing w:line="360" w:lineRule="exact"/>
        <w:ind w:firstLineChars="200" w:firstLine="420"/>
        <w:rPr>
          <w:rFonts w:ascii="仿宋" w:eastAsia="仿宋" w:hAnsi="仿宋" w:cs="仿宋"/>
          <w:szCs w:val="21"/>
        </w:rPr>
      </w:pPr>
      <w:r>
        <w:rPr>
          <w:rFonts w:ascii="仿宋" w:eastAsia="仿宋" w:hAnsi="仿宋" w:cs="仿宋" w:hint="eastAsia"/>
          <w:szCs w:val="21"/>
        </w:rPr>
        <w:t>1.年度考核优秀5分/次。</w:t>
      </w:r>
    </w:p>
    <w:p w:rsidR="004907CC" w:rsidRDefault="004907CC">
      <w:pPr>
        <w:spacing w:line="360" w:lineRule="exact"/>
        <w:ind w:firstLineChars="200" w:firstLine="420"/>
        <w:rPr>
          <w:rFonts w:ascii="仿宋" w:eastAsia="仿宋" w:hAnsi="仿宋" w:cs="仿宋"/>
          <w:szCs w:val="21"/>
        </w:rPr>
      </w:pPr>
      <w:r>
        <w:rPr>
          <w:rFonts w:ascii="仿宋" w:eastAsia="仿宋" w:hAnsi="仿宋" w:cs="仿宋" w:hint="eastAsia"/>
          <w:szCs w:val="21"/>
        </w:rPr>
        <w:t>2.其他类表彰为校级及以上行政部门授予的政治奖励，如劳动模范、巾帼建功个人、三育人先进个人、立功立业先进个人、三八红旗手、优秀共产党员、优秀党务工作者、先进个人等。</w:t>
      </w:r>
    </w:p>
    <w:p w:rsidR="004907CC" w:rsidRDefault="004907CC">
      <w:pPr>
        <w:spacing w:line="360" w:lineRule="exact"/>
        <w:rPr>
          <w:rFonts w:ascii="仿宋" w:eastAsia="仿宋" w:hAnsi="仿宋" w:cs="仿宋"/>
          <w:szCs w:val="21"/>
        </w:rPr>
      </w:pPr>
    </w:p>
    <w:p w:rsidR="004907CC" w:rsidRDefault="004907CC">
      <w:pPr>
        <w:spacing w:line="360" w:lineRule="exact"/>
        <w:rPr>
          <w:rFonts w:ascii="仿宋" w:eastAsia="仿宋" w:hAnsi="仿宋" w:cs="仿宋"/>
          <w:szCs w:val="21"/>
        </w:rPr>
      </w:pPr>
    </w:p>
    <w:p w:rsidR="004907CC" w:rsidRDefault="004907CC">
      <w:pPr>
        <w:spacing w:line="360" w:lineRule="exact"/>
        <w:rPr>
          <w:rFonts w:ascii="仿宋" w:eastAsia="仿宋" w:hAnsi="仿宋" w:cs="仿宋"/>
          <w:szCs w:val="21"/>
        </w:rPr>
      </w:pPr>
    </w:p>
    <w:p w:rsidR="004907CC" w:rsidRDefault="004907CC">
      <w:pPr>
        <w:spacing w:line="360" w:lineRule="exact"/>
        <w:rPr>
          <w:rFonts w:ascii="仿宋" w:eastAsia="仿宋" w:hAnsi="仿宋" w:cs="仿宋"/>
          <w:szCs w:val="21"/>
        </w:rPr>
      </w:pPr>
    </w:p>
    <w:p w:rsidR="004907CC" w:rsidRDefault="004907CC">
      <w:pPr>
        <w:spacing w:line="360" w:lineRule="exact"/>
        <w:rPr>
          <w:rFonts w:ascii="仿宋" w:eastAsia="仿宋" w:hAnsi="仿宋" w:cs="仿宋"/>
          <w:szCs w:val="21"/>
        </w:rPr>
      </w:pPr>
    </w:p>
    <w:p w:rsidR="004907CC" w:rsidRDefault="004907CC">
      <w:pPr>
        <w:spacing w:line="360" w:lineRule="exact"/>
        <w:rPr>
          <w:rFonts w:ascii="仿宋" w:eastAsia="仿宋" w:hAnsi="仿宋" w:cs="仿宋"/>
          <w:szCs w:val="21"/>
        </w:rPr>
      </w:pPr>
    </w:p>
    <w:p w:rsidR="004907CC" w:rsidRDefault="004907CC">
      <w:pPr>
        <w:spacing w:line="360" w:lineRule="exact"/>
        <w:rPr>
          <w:rFonts w:ascii="仿宋" w:eastAsia="仿宋" w:hAnsi="仿宋" w:cs="仿宋"/>
          <w:szCs w:val="21"/>
        </w:rPr>
      </w:pPr>
    </w:p>
    <w:p w:rsidR="004907CC" w:rsidRDefault="004907CC">
      <w:pPr>
        <w:spacing w:line="360" w:lineRule="exact"/>
        <w:rPr>
          <w:rFonts w:ascii="仿宋" w:eastAsia="仿宋" w:hAnsi="仿宋" w:cs="仿宋"/>
          <w:szCs w:val="21"/>
        </w:rPr>
      </w:pPr>
    </w:p>
    <w:p w:rsidR="006149D4" w:rsidRDefault="006149D4">
      <w:pPr>
        <w:spacing w:line="360" w:lineRule="exact"/>
        <w:rPr>
          <w:rFonts w:ascii="仿宋" w:eastAsia="仿宋" w:hAnsi="仿宋" w:cs="仿宋"/>
          <w:szCs w:val="21"/>
        </w:rPr>
      </w:pPr>
    </w:p>
    <w:p w:rsidR="004907CC" w:rsidRDefault="004907CC">
      <w:pPr>
        <w:spacing w:line="360" w:lineRule="exact"/>
        <w:rPr>
          <w:rFonts w:eastAsia="仿宋_GB2312"/>
          <w:sz w:val="32"/>
        </w:rPr>
      </w:pPr>
      <w:r>
        <w:rPr>
          <w:rFonts w:eastAsia="仿宋_GB2312"/>
          <w:sz w:val="30"/>
        </w:rPr>
        <w:lastRenderedPageBreak/>
        <w:t>附件</w:t>
      </w:r>
      <w:r>
        <w:rPr>
          <w:rFonts w:eastAsia="仿宋_GB2312" w:hint="eastAsia"/>
          <w:sz w:val="30"/>
        </w:rPr>
        <w:t>2</w:t>
      </w:r>
    </w:p>
    <w:p w:rsidR="004907CC" w:rsidRDefault="004907CC">
      <w:pPr>
        <w:spacing w:line="360" w:lineRule="exact"/>
        <w:ind w:firstLineChars="200" w:firstLine="723"/>
        <w:jc w:val="center"/>
        <w:rPr>
          <w:rFonts w:ascii="仿宋_GB2312" w:eastAsia="仿宋_GB2312"/>
          <w:b/>
          <w:sz w:val="36"/>
          <w:szCs w:val="36"/>
        </w:rPr>
      </w:pPr>
      <w:r>
        <w:rPr>
          <w:rFonts w:ascii="仿宋_GB2312" w:eastAsia="仿宋_GB2312" w:hint="eastAsia"/>
          <w:b/>
          <w:sz w:val="36"/>
          <w:szCs w:val="36"/>
        </w:rPr>
        <w:t>中级专业技术职务人员考评量化计分标准</w:t>
      </w:r>
    </w:p>
    <w:p w:rsidR="004907CC" w:rsidRDefault="004907CC">
      <w:pPr>
        <w:spacing w:line="360" w:lineRule="exact"/>
        <w:rPr>
          <w:rFonts w:ascii="仿宋_GB2312" w:eastAsia="仿宋_GB2312"/>
          <w:b/>
          <w:sz w:val="32"/>
          <w:szCs w:val="32"/>
        </w:rPr>
      </w:pPr>
      <w:r>
        <w:rPr>
          <w:rFonts w:ascii="仿宋_GB2312" w:eastAsia="仿宋_GB2312" w:hint="eastAsia"/>
          <w:b/>
          <w:sz w:val="32"/>
          <w:szCs w:val="32"/>
        </w:rPr>
        <w:t xml:space="preserve">    </w:t>
      </w:r>
    </w:p>
    <w:p w:rsidR="004907CC" w:rsidRDefault="004907CC">
      <w:pPr>
        <w:spacing w:line="360" w:lineRule="exact"/>
        <w:rPr>
          <w:rFonts w:ascii="仿宋_GB2312" w:eastAsia="仿宋_GB2312"/>
          <w:sz w:val="32"/>
          <w:szCs w:val="32"/>
        </w:rPr>
      </w:pPr>
      <w:r>
        <w:rPr>
          <w:rFonts w:ascii="仿宋_GB2312" w:eastAsia="仿宋_GB2312" w:hint="eastAsia"/>
          <w:b/>
          <w:sz w:val="32"/>
          <w:szCs w:val="32"/>
        </w:rPr>
        <w:t xml:space="preserve">    1.教学业绩量化计分标准</w:t>
      </w:r>
    </w:p>
    <w:p w:rsidR="004907CC" w:rsidRDefault="004907CC">
      <w:pPr>
        <w:spacing w:line="360" w:lineRule="exact"/>
        <w:ind w:firstLineChars="200" w:firstLine="602"/>
        <w:rPr>
          <w:rFonts w:ascii="仿宋_GB2312" w:eastAsia="仿宋_GB2312"/>
          <w:sz w:val="24"/>
        </w:rPr>
      </w:pPr>
      <w:r>
        <w:rPr>
          <w:rFonts w:ascii="仿宋_GB2312" w:eastAsia="仿宋_GB2312" w:hint="eastAsia"/>
          <w:b/>
          <w:sz w:val="30"/>
          <w:szCs w:val="30"/>
        </w:rPr>
        <w:t>1.1正式出版的教材（单位：分/部）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5"/>
        <w:gridCol w:w="1473"/>
        <w:gridCol w:w="1353"/>
        <w:gridCol w:w="1275"/>
        <w:gridCol w:w="1526"/>
      </w:tblGrid>
      <w:tr w:rsidR="004907CC">
        <w:trPr>
          <w:trHeight w:val="436"/>
          <w:jc w:val="center"/>
        </w:trPr>
        <w:tc>
          <w:tcPr>
            <w:tcW w:w="3115"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名     次</w:t>
            </w:r>
          </w:p>
          <w:p w:rsidR="004907CC" w:rsidRDefault="004907CC">
            <w:pPr>
              <w:spacing w:line="360" w:lineRule="exact"/>
              <w:ind w:firstLineChars="150" w:firstLine="315"/>
              <w:textAlignment w:val="baseline"/>
              <w:rPr>
                <w:rFonts w:ascii="仿宋_GB2312" w:eastAsia="仿宋_GB2312"/>
                <w:szCs w:val="21"/>
              </w:rPr>
            </w:pPr>
            <w:r>
              <w:rPr>
                <w:rFonts w:ascii="仿宋_GB2312" w:eastAsia="仿宋_GB2312" w:hint="eastAsia"/>
                <w:szCs w:val="21"/>
              </w:rPr>
              <w:t>名     称</w:t>
            </w:r>
          </w:p>
        </w:tc>
        <w:tc>
          <w:tcPr>
            <w:tcW w:w="2826"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主    编</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副主编</w:t>
            </w:r>
          </w:p>
        </w:tc>
        <w:tc>
          <w:tcPr>
            <w:tcW w:w="1526" w:type="dxa"/>
            <w:vMerge w:val="restart"/>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编 委</w:t>
            </w:r>
          </w:p>
        </w:tc>
      </w:tr>
      <w:tr w:rsidR="004907CC">
        <w:trPr>
          <w:trHeight w:val="113"/>
          <w:jc w:val="center"/>
        </w:trPr>
        <w:tc>
          <w:tcPr>
            <w:tcW w:w="3115"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ascii="仿宋_GB2312" w:eastAsia="仿宋_GB2312"/>
                <w:szCs w:val="21"/>
              </w:rPr>
            </w:pPr>
          </w:p>
        </w:tc>
        <w:tc>
          <w:tcPr>
            <w:tcW w:w="14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第一名</w:t>
            </w:r>
          </w:p>
        </w:tc>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第二名</w:t>
            </w:r>
          </w:p>
        </w:tc>
        <w:tc>
          <w:tcPr>
            <w:tcW w:w="1275"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ascii="仿宋_GB2312" w:eastAsia="仿宋_GB2312"/>
                <w:szCs w:val="21"/>
              </w:rPr>
            </w:pPr>
          </w:p>
        </w:tc>
        <w:tc>
          <w:tcPr>
            <w:tcW w:w="1526"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ascii="仿宋_GB2312" w:eastAsia="仿宋_GB2312"/>
                <w:szCs w:val="21"/>
              </w:rPr>
            </w:pPr>
          </w:p>
        </w:tc>
      </w:tr>
      <w:tr w:rsidR="004907CC">
        <w:trPr>
          <w:trHeight w:val="462"/>
          <w:jc w:val="center"/>
        </w:trPr>
        <w:tc>
          <w:tcPr>
            <w:tcW w:w="31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国家级规划教材</w:t>
            </w:r>
          </w:p>
        </w:tc>
        <w:tc>
          <w:tcPr>
            <w:tcW w:w="14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100</w:t>
            </w:r>
          </w:p>
        </w:tc>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50</w:t>
            </w:r>
          </w:p>
        </w:tc>
        <w:tc>
          <w:tcPr>
            <w:tcW w:w="127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15</w:t>
            </w:r>
          </w:p>
        </w:tc>
      </w:tr>
      <w:tr w:rsidR="004907CC">
        <w:trPr>
          <w:trHeight w:val="352"/>
          <w:jc w:val="center"/>
        </w:trPr>
        <w:tc>
          <w:tcPr>
            <w:tcW w:w="31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一级出版社出版教材</w:t>
            </w:r>
          </w:p>
        </w:tc>
        <w:tc>
          <w:tcPr>
            <w:tcW w:w="14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20</w:t>
            </w:r>
          </w:p>
        </w:tc>
        <w:tc>
          <w:tcPr>
            <w:tcW w:w="127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15</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r>
      <w:tr w:rsidR="004907CC">
        <w:trPr>
          <w:trHeight w:val="400"/>
          <w:jc w:val="center"/>
        </w:trPr>
        <w:tc>
          <w:tcPr>
            <w:tcW w:w="31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其它级别出版社出版教材</w:t>
            </w:r>
          </w:p>
        </w:tc>
        <w:tc>
          <w:tcPr>
            <w:tcW w:w="14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15</w:t>
            </w:r>
          </w:p>
        </w:tc>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127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7</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w:t>
            </w:r>
          </w:p>
        </w:tc>
      </w:tr>
    </w:tbl>
    <w:p w:rsidR="004907CC" w:rsidRDefault="004907CC">
      <w:pPr>
        <w:spacing w:line="360" w:lineRule="exact"/>
        <w:ind w:firstLineChars="200" w:firstLine="420"/>
        <w:rPr>
          <w:rFonts w:ascii="仿宋_GB2312" w:eastAsia="仿宋_GB2312"/>
          <w:sz w:val="24"/>
        </w:rPr>
      </w:pPr>
      <w:r>
        <w:rPr>
          <w:rFonts w:ascii="仿宋_GB2312" w:eastAsia="仿宋_GB2312" w:hint="eastAsia"/>
          <w:szCs w:val="21"/>
        </w:rPr>
        <w:t xml:space="preserve"> </w:t>
      </w:r>
      <w:r>
        <w:rPr>
          <w:rFonts w:ascii="仿宋_GB2312" w:eastAsia="仿宋_GB2312" w:hint="eastAsia"/>
          <w:b/>
          <w:sz w:val="30"/>
          <w:szCs w:val="30"/>
        </w:rPr>
        <w:t>1.2教学质量工程项目（单位：分/项）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1"/>
        <w:gridCol w:w="2191"/>
        <w:gridCol w:w="2192"/>
        <w:gridCol w:w="2192"/>
      </w:tblGrid>
      <w:tr w:rsidR="004907CC">
        <w:trPr>
          <w:trHeight w:val="532"/>
          <w:jc w:val="center"/>
        </w:trPr>
        <w:tc>
          <w:tcPr>
            <w:tcW w:w="2191" w:type="dxa"/>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 xml:space="preserve">          级    别</w:t>
            </w:r>
          </w:p>
          <w:p w:rsidR="004907CC" w:rsidRDefault="004907CC">
            <w:pPr>
              <w:spacing w:line="360" w:lineRule="exact"/>
              <w:ind w:firstLineChars="100" w:firstLine="210"/>
              <w:rPr>
                <w:rFonts w:ascii="仿宋_GB2312" w:eastAsia="仿宋_GB2312"/>
              </w:rPr>
            </w:pPr>
            <w:r>
              <w:rPr>
                <w:rFonts w:ascii="仿宋_GB2312" w:eastAsia="仿宋_GB2312" w:hint="eastAsia"/>
              </w:rPr>
              <w:t>名   次</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国家级</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省  级</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校  级</w:t>
            </w:r>
          </w:p>
        </w:tc>
      </w:tr>
      <w:tr w:rsidR="004907CC">
        <w:trPr>
          <w:trHeight w:val="359"/>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第一名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w:t>
            </w:r>
          </w:p>
        </w:tc>
      </w:tr>
      <w:tr w:rsidR="004907CC">
        <w:trPr>
          <w:trHeight w:val="314"/>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第二名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w:t>
            </w:r>
          </w:p>
        </w:tc>
      </w:tr>
      <w:tr w:rsidR="004907CC">
        <w:trPr>
          <w:trHeight w:val="269"/>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第三名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 xml:space="preserve"> 15</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w:t>
            </w:r>
          </w:p>
        </w:tc>
      </w:tr>
      <w:tr w:rsidR="004907CC">
        <w:trPr>
          <w:trHeight w:val="280"/>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第四名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 xml:space="preserve"> 10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w:t>
            </w:r>
          </w:p>
        </w:tc>
      </w:tr>
      <w:tr w:rsidR="004907CC">
        <w:trPr>
          <w:trHeight w:val="265"/>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第五名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 xml:space="preserve"> 8</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w:t>
            </w:r>
          </w:p>
        </w:tc>
      </w:tr>
      <w:tr w:rsidR="004907CC">
        <w:trPr>
          <w:trHeight w:val="250"/>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第六名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 xml:space="preserve"> 3</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w:t>
            </w:r>
          </w:p>
        </w:tc>
      </w:tr>
      <w:tr w:rsidR="004907CC">
        <w:trPr>
          <w:trHeight w:val="290"/>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第六名以后</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 xml:space="preserve"> 1</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w:t>
            </w:r>
          </w:p>
        </w:tc>
      </w:tr>
    </w:tbl>
    <w:p w:rsidR="004907CC" w:rsidRDefault="004907CC">
      <w:pPr>
        <w:spacing w:line="360" w:lineRule="exact"/>
        <w:ind w:rightChars="214" w:right="449"/>
        <w:rPr>
          <w:rFonts w:eastAsia="仿宋_GB2312"/>
        </w:rPr>
      </w:pPr>
      <w:r>
        <w:rPr>
          <w:rFonts w:eastAsia="仿宋_GB2312" w:hint="eastAsia"/>
        </w:rPr>
        <w:t xml:space="preserve">    </w:t>
      </w:r>
      <w:r>
        <w:rPr>
          <w:rFonts w:eastAsia="仿宋_GB2312" w:hint="eastAsia"/>
        </w:rPr>
        <w:t>项目分值</w:t>
      </w:r>
      <w:r>
        <w:rPr>
          <w:rFonts w:eastAsia="仿宋_GB2312" w:hint="eastAsia"/>
        </w:rPr>
        <w:t>=</w:t>
      </w:r>
      <w:r>
        <w:rPr>
          <w:rFonts w:eastAsia="仿宋_GB2312" w:hint="eastAsia"/>
        </w:rPr>
        <w:t>基础值×</w:t>
      </w:r>
      <w:r>
        <w:rPr>
          <w:rFonts w:eastAsia="仿宋_GB2312" w:hint="eastAsia"/>
        </w:rPr>
        <w:t>k</w:t>
      </w:r>
      <w:r>
        <w:rPr>
          <w:rFonts w:eastAsia="仿宋_GB2312" w:hint="eastAsia"/>
        </w:rPr>
        <w:t>，上表所列数值为基础值，</w:t>
      </w:r>
      <w:r>
        <w:rPr>
          <w:rFonts w:eastAsia="仿宋_GB2312" w:hint="eastAsia"/>
        </w:rPr>
        <w:t>k</w:t>
      </w:r>
      <w:r>
        <w:rPr>
          <w:rFonts w:eastAsia="仿宋_GB2312" w:hint="eastAsia"/>
        </w:rPr>
        <w:t>为系数。</w:t>
      </w:r>
      <w:r>
        <w:rPr>
          <w:rFonts w:eastAsia="仿宋_GB2312"/>
        </w:rPr>
        <w:t>特色专业</w:t>
      </w:r>
      <w:r>
        <w:rPr>
          <w:rFonts w:eastAsia="仿宋_GB2312" w:hint="eastAsia"/>
        </w:rPr>
        <w:t>k=1.2</w:t>
      </w:r>
      <w:r>
        <w:rPr>
          <w:rFonts w:eastAsia="仿宋_GB2312" w:hint="eastAsia"/>
        </w:rPr>
        <w:t>；</w:t>
      </w:r>
      <w:r>
        <w:rPr>
          <w:rFonts w:eastAsia="仿宋_GB2312"/>
        </w:rPr>
        <w:t>教学团队</w:t>
      </w:r>
      <w:r>
        <w:rPr>
          <w:rFonts w:eastAsia="仿宋_GB2312" w:hint="eastAsia"/>
        </w:rPr>
        <w:t>、示范中心</w:t>
      </w:r>
      <w:r>
        <w:rPr>
          <w:rFonts w:eastAsia="仿宋_GB2312" w:hint="eastAsia"/>
        </w:rPr>
        <w:t>k=1.1</w:t>
      </w:r>
      <w:r>
        <w:rPr>
          <w:rFonts w:eastAsia="仿宋_GB2312" w:hint="eastAsia"/>
        </w:rPr>
        <w:t>；精品资源共享课、</w:t>
      </w:r>
      <w:r>
        <w:rPr>
          <w:rFonts w:eastAsia="仿宋_GB2312"/>
        </w:rPr>
        <w:t>精品课程</w:t>
      </w:r>
      <w:r>
        <w:rPr>
          <w:rFonts w:eastAsia="仿宋_GB2312" w:hint="eastAsia"/>
        </w:rPr>
        <w:t>k=1</w:t>
      </w:r>
      <w:r>
        <w:rPr>
          <w:rFonts w:eastAsia="仿宋_GB2312" w:hint="eastAsia"/>
        </w:rPr>
        <w:t>；优秀课程</w:t>
      </w:r>
      <w:r>
        <w:rPr>
          <w:rFonts w:eastAsia="仿宋_GB2312" w:hint="eastAsia"/>
        </w:rPr>
        <w:t>k=0.6</w:t>
      </w:r>
      <w:r>
        <w:rPr>
          <w:rFonts w:eastAsia="仿宋_GB2312" w:hint="eastAsia"/>
        </w:rPr>
        <w:t>。同一项目</w:t>
      </w:r>
      <w:r>
        <w:rPr>
          <w:rFonts w:eastAsia="仿宋_GB2312" w:hint="eastAsia"/>
        </w:rPr>
        <w:t>k</w:t>
      </w:r>
      <w:r>
        <w:rPr>
          <w:rFonts w:eastAsia="仿宋_GB2312" w:hint="eastAsia"/>
        </w:rPr>
        <w:t>取最高值。</w:t>
      </w:r>
    </w:p>
    <w:p w:rsidR="004907CC" w:rsidRDefault="004907CC">
      <w:pPr>
        <w:spacing w:line="360" w:lineRule="exact"/>
        <w:ind w:firstLineChars="200" w:firstLine="602"/>
        <w:rPr>
          <w:rFonts w:ascii="仿宋_GB2312" w:eastAsia="仿宋_GB2312"/>
          <w:sz w:val="24"/>
        </w:rPr>
      </w:pPr>
      <w:r>
        <w:rPr>
          <w:rFonts w:ascii="仿宋_GB2312" w:eastAsia="仿宋_GB2312" w:hint="eastAsia"/>
          <w:b/>
          <w:sz w:val="30"/>
          <w:szCs w:val="30"/>
        </w:rPr>
        <w:t>1.3教学研究论文（单位：分/篇）</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980"/>
        <w:gridCol w:w="1800"/>
        <w:gridCol w:w="1800"/>
        <w:gridCol w:w="1620"/>
      </w:tblGrid>
      <w:tr w:rsidR="004907CC">
        <w:trPr>
          <w:cantSplit/>
          <w:trHeight w:val="679"/>
        </w:trPr>
        <w:tc>
          <w:tcPr>
            <w:tcW w:w="1800" w:type="dxa"/>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类别</w:t>
            </w:r>
          </w:p>
          <w:p w:rsidR="004907CC" w:rsidRDefault="004907CC">
            <w:pPr>
              <w:spacing w:line="360" w:lineRule="exact"/>
              <w:textAlignment w:val="baseline"/>
              <w:rPr>
                <w:rFonts w:ascii="仿宋_GB2312" w:eastAsia="仿宋_GB2312"/>
                <w:szCs w:val="21"/>
              </w:rPr>
            </w:pPr>
            <w:r>
              <w:rPr>
                <w:rFonts w:ascii="仿宋_GB2312" w:eastAsia="仿宋_GB2312" w:hint="eastAsia"/>
                <w:szCs w:val="21"/>
              </w:rPr>
              <w:t>名次</w:t>
            </w:r>
          </w:p>
        </w:tc>
        <w:tc>
          <w:tcPr>
            <w:tcW w:w="19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国家级重要期刊</w:t>
            </w:r>
          </w:p>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SSCI、CSSCI检索</w:t>
            </w:r>
          </w:p>
        </w:tc>
        <w:tc>
          <w:tcPr>
            <w:tcW w:w="18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核心期刊</w:t>
            </w:r>
          </w:p>
        </w:tc>
        <w:tc>
          <w:tcPr>
            <w:tcW w:w="18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国家级期刊</w:t>
            </w:r>
          </w:p>
        </w:tc>
        <w:tc>
          <w:tcPr>
            <w:tcW w:w="16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省级期刊</w:t>
            </w:r>
          </w:p>
        </w:tc>
      </w:tr>
      <w:tr w:rsidR="004907CC">
        <w:trPr>
          <w:cantSplit/>
          <w:trHeight w:val="90"/>
        </w:trPr>
        <w:tc>
          <w:tcPr>
            <w:tcW w:w="18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第一作者或独撰</w:t>
            </w:r>
          </w:p>
        </w:tc>
        <w:tc>
          <w:tcPr>
            <w:tcW w:w="19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40</w:t>
            </w:r>
          </w:p>
        </w:tc>
        <w:tc>
          <w:tcPr>
            <w:tcW w:w="18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c>
          <w:tcPr>
            <w:tcW w:w="18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16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w:t>
            </w:r>
          </w:p>
        </w:tc>
      </w:tr>
    </w:tbl>
    <w:p w:rsidR="004907CC" w:rsidRDefault="004907CC">
      <w:pPr>
        <w:spacing w:line="360" w:lineRule="exact"/>
        <w:rPr>
          <w:rFonts w:eastAsia="仿宋_GB2312"/>
        </w:rPr>
      </w:pPr>
      <w:r>
        <w:rPr>
          <w:rFonts w:eastAsia="仿宋_GB2312" w:hint="eastAsia"/>
        </w:rPr>
        <w:t xml:space="preserve">  </w:t>
      </w:r>
      <w:r>
        <w:rPr>
          <w:rFonts w:eastAsia="仿宋_GB2312" w:hint="eastAsia"/>
        </w:rPr>
        <w:t>期刊影响因子</w:t>
      </w:r>
      <w:r>
        <w:rPr>
          <w:rFonts w:eastAsia="仿宋_GB2312" w:hint="eastAsia"/>
        </w:rPr>
        <w:t>IF&gt;1</w:t>
      </w:r>
      <w:r>
        <w:rPr>
          <w:rFonts w:eastAsia="仿宋_GB2312" w:hint="eastAsia"/>
        </w:rPr>
        <w:t>时，按</w:t>
      </w:r>
      <w:r>
        <w:rPr>
          <w:rFonts w:eastAsia="仿宋_GB2312" w:hint="eastAsia"/>
        </w:rPr>
        <w:t>40</w:t>
      </w:r>
      <w:r>
        <w:rPr>
          <w:rFonts w:eastAsia="仿宋_GB2312" w:hint="eastAsia"/>
        </w:rPr>
        <w:t>分</w:t>
      </w:r>
      <w:r>
        <w:rPr>
          <w:rFonts w:ascii="Arial" w:eastAsia="仿宋_GB2312" w:hAnsi="Arial" w:cs="Arial"/>
        </w:rPr>
        <w:t>×</w:t>
      </w:r>
      <w:r>
        <w:rPr>
          <w:rFonts w:eastAsia="仿宋_GB2312" w:hint="eastAsia"/>
        </w:rPr>
        <w:t xml:space="preserve"> IF/</w:t>
      </w:r>
      <w:r>
        <w:rPr>
          <w:rFonts w:eastAsia="仿宋_GB2312" w:hint="eastAsia"/>
        </w:rPr>
        <w:t>篇计分。期刊类别以晋职文件规定为准。</w:t>
      </w:r>
    </w:p>
    <w:p w:rsidR="004907CC" w:rsidRDefault="004907CC">
      <w:pPr>
        <w:spacing w:line="360" w:lineRule="exact"/>
        <w:ind w:firstLineChars="200" w:firstLine="643"/>
        <w:rPr>
          <w:rFonts w:ascii="仿宋_GB2312" w:eastAsia="仿宋_GB2312"/>
          <w:sz w:val="24"/>
        </w:rPr>
      </w:pPr>
      <w:r>
        <w:rPr>
          <w:rFonts w:ascii="仿宋_GB2312" w:eastAsia="仿宋_GB2312" w:hint="eastAsia"/>
          <w:b/>
          <w:sz w:val="32"/>
        </w:rPr>
        <w:t>1.4教学成果奖</w:t>
      </w:r>
      <w:r>
        <w:rPr>
          <w:rFonts w:ascii="仿宋_GB2312" w:eastAsia="仿宋_GB2312" w:hint="eastAsia"/>
          <w:b/>
          <w:sz w:val="30"/>
          <w:szCs w:val="30"/>
        </w:rPr>
        <w:t>（单位：分/项）</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9"/>
        <w:gridCol w:w="855"/>
        <w:gridCol w:w="855"/>
        <w:gridCol w:w="927"/>
        <w:gridCol w:w="1026"/>
        <w:gridCol w:w="1026"/>
        <w:gridCol w:w="1026"/>
        <w:gridCol w:w="1026"/>
        <w:gridCol w:w="855"/>
        <w:gridCol w:w="914"/>
      </w:tblGrid>
      <w:tr w:rsidR="004907CC">
        <w:trPr>
          <w:trHeight w:val="383"/>
        </w:trPr>
        <w:tc>
          <w:tcPr>
            <w:tcW w:w="1459" w:type="dxa"/>
            <w:vMerge w:val="restart"/>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 xml:space="preserve">  级别     </w:t>
            </w:r>
          </w:p>
          <w:p w:rsidR="004907CC" w:rsidRDefault="004907CC">
            <w:pPr>
              <w:spacing w:line="360" w:lineRule="exact"/>
              <w:rPr>
                <w:rFonts w:ascii="仿宋_GB2312" w:eastAsia="仿宋_GB2312"/>
                <w:szCs w:val="21"/>
              </w:rPr>
            </w:pPr>
            <w:r>
              <w:rPr>
                <w:rFonts w:ascii="仿宋_GB2312" w:eastAsia="仿宋_GB2312" w:hint="eastAsia"/>
                <w:szCs w:val="21"/>
              </w:rPr>
              <w:t>名次</w:t>
            </w:r>
          </w:p>
        </w:tc>
        <w:tc>
          <w:tcPr>
            <w:tcW w:w="2637" w:type="dxa"/>
            <w:gridSpan w:val="3"/>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国家级</w:t>
            </w:r>
          </w:p>
        </w:tc>
        <w:tc>
          <w:tcPr>
            <w:tcW w:w="3078" w:type="dxa"/>
            <w:gridSpan w:val="3"/>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省 级</w:t>
            </w:r>
          </w:p>
        </w:tc>
        <w:tc>
          <w:tcPr>
            <w:tcW w:w="2795" w:type="dxa"/>
            <w:gridSpan w:val="3"/>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校 级</w:t>
            </w:r>
          </w:p>
        </w:tc>
      </w:tr>
      <w:tr w:rsidR="004907CC">
        <w:trPr>
          <w:trHeight w:val="383"/>
        </w:trPr>
        <w:tc>
          <w:tcPr>
            <w:tcW w:w="1459" w:type="dxa"/>
            <w:vMerge/>
            <w:tcBorders>
              <w:tl2br w:val="nil"/>
              <w:tr2bl w:val="nil"/>
            </w:tcBorders>
            <w:vAlign w:val="center"/>
          </w:tcPr>
          <w:p w:rsidR="004907CC" w:rsidRDefault="004907CC">
            <w:pPr>
              <w:spacing w:line="360" w:lineRule="exact"/>
              <w:jc w:val="left"/>
              <w:rPr>
                <w:rFonts w:ascii="仿宋_GB2312" w:eastAsia="仿宋_GB2312"/>
                <w:szCs w:val="21"/>
              </w:rPr>
            </w:pP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特等奖</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一等奖</w:t>
            </w:r>
          </w:p>
        </w:tc>
        <w:tc>
          <w:tcPr>
            <w:tcW w:w="927"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二等奖</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一等奖</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二等奖</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三等奖</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一等奖</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二等奖</w:t>
            </w:r>
          </w:p>
        </w:tc>
        <w:tc>
          <w:tcPr>
            <w:tcW w:w="914"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三等奖</w:t>
            </w:r>
          </w:p>
        </w:tc>
      </w:tr>
      <w:tr w:rsidR="004907CC">
        <w:trPr>
          <w:trHeight w:val="283"/>
        </w:trPr>
        <w:tc>
          <w:tcPr>
            <w:tcW w:w="1459"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第一名</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200</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150</w:t>
            </w:r>
          </w:p>
        </w:tc>
        <w:tc>
          <w:tcPr>
            <w:tcW w:w="927"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120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914"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r>
      <w:tr w:rsidR="004907CC">
        <w:trPr>
          <w:trHeight w:val="298"/>
        </w:trPr>
        <w:tc>
          <w:tcPr>
            <w:tcW w:w="1459"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第二名</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150</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120</w:t>
            </w:r>
          </w:p>
        </w:tc>
        <w:tc>
          <w:tcPr>
            <w:tcW w:w="927"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25</w:t>
            </w:r>
          </w:p>
        </w:tc>
        <w:tc>
          <w:tcPr>
            <w:tcW w:w="914"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r>
      <w:tr w:rsidR="004907CC">
        <w:trPr>
          <w:trHeight w:val="268"/>
        </w:trPr>
        <w:tc>
          <w:tcPr>
            <w:tcW w:w="1459"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第三名</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120</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927"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914"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r>
      <w:tr w:rsidR="004907CC">
        <w:trPr>
          <w:trHeight w:val="244"/>
        </w:trPr>
        <w:tc>
          <w:tcPr>
            <w:tcW w:w="1459"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第四名</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927"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914"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r>
      <w:tr w:rsidR="004907CC">
        <w:trPr>
          <w:trHeight w:val="263"/>
        </w:trPr>
        <w:tc>
          <w:tcPr>
            <w:tcW w:w="1459"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927"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914"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r>
      <w:tr w:rsidR="004907CC">
        <w:trPr>
          <w:trHeight w:val="263"/>
        </w:trPr>
        <w:tc>
          <w:tcPr>
            <w:tcW w:w="1459"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第五名以后</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927"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25</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026"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c>
          <w:tcPr>
            <w:tcW w:w="855"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w:t>
            </w:r>
          </w:p>
        </w:tc>
        <w:tc>
          <w:tcPr>
            <w:tcW w:w="914" w:type="dxa"/>
            <w:tcBorders>
              <w:tl2br w:val="nil"/>
              <w:tr2bl w:val="nil"/>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bl>
    <w:p w:rsidR="004907CC" w:rsidRDefault="004907CC">
      <w:pPr>
        <w:spacing w:line="360" w:lineRule="exact"/>
        <w:ind w:firstLineChars="200" w:firstLine="602"/>
        <w:rPr>
          <w:rFonts w:ascii="仿宋_GB2312" w:eastAsia="仿宋_GB2312"/>
          <w:sz w:val="24"/>
        </w:rPr>
      </w:pPr>
      <w:r>
        <w:rPr>
          <w:rFonts w:ascii="仿宋_GB2312" w:eastAsia="仿宋_GB2312" w:hint="eastAsia"/>
          <w:b/>
          <w:sz w:val="30"/>
          <w:szCs w:val="30"/>
        </w:rPr>
        <w:lastRenderedPageBreak/>
        <w:t>1.5教育技术成果奖（单位：分/项）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145"/>
        <w:gridCol w:w="1145"/>
        <w:gridCol w:w="1145"/>
        <w:gridCol w:w="1145"/>
        <w:gridCol w:w="1315"/>
        <w:gridCol w:w="1320"/>
      </w:tblGrid>
      <w:tr w:rsidR="004907CC">
        <w:trPr>
          <w:trHeight w:val="383"/>
        </w:trPr>
        <w:tc>
          <w:tcPr>
            <w:tcW w:w="1701"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 xml:space="preserve">       级 别</w:t>
            </w:r>
          </w:p>
          <w:p w:rsidR="004907CC" w:rsidRDefault="004907CC">
            <w:pPr>
              <w:spacing w:line="360" w:lineRule="exact"/>
              <w:rPr>
                <w:rFonts w:ascii="仿宋_GB2312" w:eastAsia="仿宋_GB2312"/>
                <w:szCs w:val="21"/>
              </w:rPr>
            </w:pPr>
            <w:r>
              <w:rPr>
                <w:rFonts w:ascii="仿宋_GB2312" w:eastAsia="仿宋_GB2312" w:hint="eastAsia"/>
                <w:szCs w:val="21"/>
              </w:rPr>
              <w:t>名 次</w:t>
            </w:r>
          </w:p>
        </w:tc>
        <w:tc>
          <w:tcPr>
            <w:tcW w:w="3435"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国家级</w:t>
            </w:r>
          </w:p>
        </w:tc>
        <w:tc>
          <w:tcPr>
            <w:tcW w:w="3780"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省 级</w:t>
            </w:r>
          </w:p>
        </w:tc>
      </w:tr>
      <w:tr w:rsidR="004907CC">
        <w:trPr>
          <w:trHeight w:val="383"/>
        </w:trPr>
        <w:tc>
          <w:tcPr>
            <w:tcW w:w="1701"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rPr>
                <w:rFonts w:ascii="仿宋_GB2312" w:eastAsia="仿宋_GB2312"/>
                <w:szCs w:val="21"/>
              </w:rPr>
            </w:pP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一等奖</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二等奖</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三等奖</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一等奖</w:t>
            </w:r>
          </w:p>
        </w:tc>
        <w:tc>
          <w:tcPr>
            <w:tcW w:w="13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二等奖</w:t>
            </w:r>
          </w:p>
        </w:tc>
        <w:tc>
          <w:tcPr>
            <w:tcW w:w="13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三等奖</w:t>
            </w:r>
          </w:p>
        </w:tc>
      </w:tr>
      <w:tr w:rsidR="004907CC">
        <w:trPr>
          <w:trHeight w:val="283"/>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第一名</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3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3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r>
      <w:tr w:rsidR="004907CC">
        <w:trPr>
          <w:trHeight w:val="268"/>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第二名</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3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25</w:t>
            </w:r>
          </w:p>
        </w:tc>
        <w:tc>
          <w:tcPr>
            <w:tcW w:w="13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r>
      <w:tr w:rsidR="004907CC">
        <w:trPr>
          <w:trHeight w:val="268"/>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第三名</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3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3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r>
      <w:tr w:rsidR="004907CC">
        <w:trPr>
          <w:trHeight w:val="279"/>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第四名</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3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3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r>
      <w:tr w:rsidR="004907CC">
        <w:trPr>
          <w:trHeight w:val="283"/>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3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3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r>
      <w:tr w:rsidR="004907CC">
        <w:trPr>
          <w:trHeight w:val="308"/>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第五名以后</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c>
          <w:tcPr>
            <w:tcW w:w="13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w:t>
            </w:r>
          </w:p>
        </w:tc>
        <w:tc>
          <w:tcPr>
            <w:tcW w:w="13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bl>
    <w:p w:rsidR="004907CC" w:rsidRDefault="004907CC">
      <w:pPr>
        <w:spacing w:line="360" w:lineRule="exact"/>
        <w:ind w:firstLineChars="200" w:firstLine="602"/>
        <w:rPr>
          <w:rFonts w:ascii="仿宋_GB2312" w:eastAsia="仿宋_GB2312"/>
          <w:sz w:val="24"/>
        </w:rPr>
      </w:pPr>
      <w:r>
        <w:rPr>
          <w:rFonts w:ascii="仿宋_GB2312" w:eastAsia="仿宋_GB2312" w:hint="eastAsia"/>
          <w:b/>
          <w:sz w:val="30"/>
          <w:szCs w:val="30"/>
        </w:rPr>
        <w:t>1.6教育教学研究</w:t>
      </w:r>
      <w:r>
        <w:rPr>
          <w:rFonts w:eastAsia="仿宋_GB2312"/>
          <w:b/>
          <w:sz w:val="30"/>
          <w:szCs w:val="30"/>
        </w:rPr>
        <w:t>结</w:t>
      </w:r>
      <w:r>
        <w:rPr>
          <w:rFonts w:eastAsia="仿宋_GB2312" w:hint="eastAsia"/>
          <w:b/>
          <w:sz w:val="30"/>
          <w:szCs w:val="30"/>
        </w:rPr>
        <w:t>题</w:t>
      </w:r>
      <w:r>
        <w:rPr>
          <w:rFonts w:ascii="仿宋_GB2312" w:eastAsia="仿宋_GB2312" w:hint="eastAsia"/>
          <w:b/>
          <w:sz w:val="30"/>
          <w:szCs w:val="30"/>
        </w:rPr>
        <w:t>课题（单位：分/项）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4"/>
        <w:gridCol w:w="1155"/>
        <w:gridCol w:w="1170"/>
        <w:gridCol w:w="1170"/>
        <w:gridCol w:w="1157"/>
        <w:gridCol w:w="1185"/>
        <w:gridCol w:w="1256"/>
      </w:tblGrid>
      <w:tr w:rsidR="004907CC">
        <w:trPr>
          <w:cantSplit/>
          <w:trHeight w:val="317"/>
        </w:trPr>
        <w:tc>
          <w:tcPr>
            <w:tcW w:w="1764" w:type="dxa"/>
            <w:vMerge w:val="restart"/>
            <w:tcBorders>
              <w:top w:val="single" w:sz="4" w:space="0" w:color="auto"/>
              <w:left w:val="single" w:sz="4" w:space="0" w:color="auto"/>
              <w:right w:val="single" w:sz="4" w:space="0" w:color="auto"/>
              <w:tl2br w:val="single" w:sz="4" w:space="0" w:color="auto"/>
            </w:tcBorders>
            <w:vAlign w:val="center"/>
          </w:tcPr>
          <w:p w:rsidR="004907CC" w:rsidRDefault="004907CC">
            <w:pPr>
              <w:spacing w:line="360" w:lineRule="exact"/>
              <w:ind w:firstLineChars="500" w:firstLine="1050"/>
              <w:rPr>
                <w:rFonts w:ascii="仿宋_GB2312" w:eastAsia="仿宋_GB2312"/>
                <w:szCs w:val="21"/>
              </w:rPr>
            </w:pPr>
            <w:r>
              <w:rPr>
                <w:rFonts w:ascii="仿宋_GB2312" w:eastAsia="仿宋_GB2312" w:hint="eastAsia"/>
                <w:szCs w:val="21"/>
              </w:rPr>
              <w:t>级别</w:t>
            </w:r>
          </w:p>
          <w:p w:rsidR="004907CC" w:rsidRDefault="004907CC">
            <w:pPr>
              <w:spacing w:line="360" w:lineRule="exact"/>
              <w:rPr>
                <w:rFonts w:ascii="仿宋_GB2312" w:eastAsia="仿宋_GB2312"/>
                <w:szCs w:val="21"/>
              </w:rPr>
            </w:pPr>
            <w:r>
              <w:rPr>
                <w:rFonts w:ascii="仿宋_GB2312" w:eastAsia="仿宋_GB2312" w:hint="eastAsia"/>
                <w:szCs w:val="21"/>
              </w:rPr>
              <w:t>名次</w:t>
            </w:r>
          </w:p>
        </w:tc>
        <w:tc>
          <w:tcPr>
            <w:tcW w:w="2325"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国家级</w:t>
            </w:r>
          </w:p>
        </w:tc>
        <w:tc>
          <w:tcPr>
            <w:tcW w:w="2327"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省 级</w:t>
            </w:r>
          </w:p>
        </w:tc>
        <w:tc>
          <w:tcPr>
            <w:tcW w:w="2441"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校 级</w:t>
            </w:r>
          </w:p>
        </w:tc>
      </w:tr>
      <w:tr w:rsidR="004907CC">
        <w:trPr>
          <w:cantSplit/>
          <w:trHeight w:val="360"/>
        </w:trPr>
        <w:tc>
          <w:tcPr>
            <w:tcW w:w="1764" w:type="dxa"/>
            <w:vMerge/>
            <w:tcBorders>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r>
      <w:tr w:rsidR="004907CC">
        <w:trPr>
          <w:cantSplit/>
          <w:trHeight w:val="287"/>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第一名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r>
      <w:tr w:rsidR="004907CC">
        <w:trPr>
          <w:cantSplit/>
          <w:trHeight w:val="280"/>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第二名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w:t>
            </w:r>
          </w:p>
        </w:tc>
      </w:tr>
      <w:tr w:rsidR="004907CC">
        <w:trPr>
          <w:cantSplit/>
          <w:trHeight w:val="90"/>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第三名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w:t>
            </w:r>
          </w:p>
        </w:tc>
      </w:tr>
      <w:tr w:rsidR="004907CC">
        <w:trPr>
          <w:cantSplit/>
          <w:trHeight w:val="235"/>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第四名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w:t>
            </w:r>
          </w:p>
        </w:tc>
      </w:tr>
      <w:tr w:rsidR="004907CC">
        <w:trPr>
          <w:cantSplit/>
          <w:trHeight w:val="250"/>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w:t>
            </w:r>
          </w:p>
        </w:tc>
      </w:tr>
      <w:tr w:rsidR="004907CC">
        <w:trPr>
          <w:cantSplit/>
          <w:trHeight w:val="260"/>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第六名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bl>
    <w:p w:rsidR="004907CC" w:rsidRDefault="004907CC">
      <w:pPr>
        <w:spacing w:line="360" w:lineRule="exact"/>
        <w:ind w:firstLineChars="200" w:firstLine="420"/>
        <w:textAlignment w:val="baseline"/>
        <w:rPr>
          <w:rFonts w:eastAsia="仿宋_GB2312"/>
        </w:rPr>
      </w:pPr>
      <w:r>
        <w:rPr>
          <w:rFonts w:eastAsia="仿宋_GB2312"/>
        </w:rPr>
        <w:t>通过鉴定或结</w:t>
      </w:r>
      <w:r>
        <w:rPr>
          <w:rFonts w:eastAsia="仿宋_GB2312" w:hint="eastAsia"/>
        </w:rPr>
        <w:t>题</w:t>
      </w:r>
      <w:r>
        <w:rPr>
          <w:rFonts w:eastAsia="仿宋_GB2312"/>
        </w:rPr>
        <w:t>验收项目</w:t>
      </w:r>
      <w:r>
        <w:rPr>
          <w:rFonts w:eastAsia="仿宋_GB2312" w:hint="eastAsia"/>
        </w:rPr>
        <w:t>（课题）</w:t>
      </w:r>
      <w:r>
        <w:rPr>
          <w:rFonts w:eastAsia="仿宋_GB2312"/>
        </w:rPr>
        <w:t>，获得成果奖后，就高计分，不</w:t>
      </w:r>
      <w:r>
        <w:rPr>
          <w:rFonts w:eastAsia="仿宋_GB2312" w:hint="eastAsia"/>
        </w:rPr>
        <w:t>重复计算。</w:t>
      </w:r>
    </w:p>
    <w:p w:rsidR="004907CC" w:rsidRDefault="004907CC">
      <w:pPr>
        <w:spacing w:line="360" w:lineRule="exact"/>
        <w:ind w:firstLineChars="200" w:firstLine="602"/>
        <w:rPr>
          <w:rFonts w:ascii="仿宋_GB2312" w:eastAsia="仿宋_GB2312"/>
          <w:b/>
          <w:sz w:val="30"/>
          <w:szCs w:val="30"/>
        </w:rPr>
      </w:pPr>
      <w:r>
        <w:rPr>
          <w:rFonts w:ascii="仿宋_GB2312" w:eastAsia="仿宋_GB2312" w:hint="eastAsia"/>
          <w:b/>
          <w:sz w:val="30"/>
          <w:szCs w:val="30"/>
        </w:rPr>
        <w:t>1.7教学竞赛（单位：分/项）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7"/>
        <w:gridCol w:w="2273"/>
        <w:gridCol w:w="2872"/>
        <w:gridCol w:w="2348"/>
      </w:tblGrid>
      <w:tr w:rsidR="004907CC">
        <w:trPr>
          <w:cantSplit/>
          <w:trHeight w:val="594"/>
        </w:trPr>
        <w:tc>
          <w:tcPr>
            <w:tcW w:w="1507" w:type="dxa"/>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类别</w:t>
            </w:r>
          </w:p>
          <w:p w:rsidR="004907CC" w:rsidRDefault="004907CC">
            <w:pPr>
              <w:spacing w:line="360" w:lineRule="exact"/>
              <w:textAlignment w:val="baseline"/>
              <w:rPr>
                <w:rFonts w:ascii="仿宋_GB2312" w:eastAsia="仿宋_GB2312"/>
                <w:szCs w:val="21"/>
              </w:rPr>
            </w:pPr>
            <w:r>
              <w:rPr>
                <w:rFonts w:ascii="仿宋_GB2312" w:eastAsia="仿宋_GB2312" w:hint="eastAsia"/>
                <w:szCs w:val="21"/>
              </w:rPr>
              <w:t>等级</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省级</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校级</w:t>
            </w:r>
          </w:p>
        </w:tc>
      </w:tr>
      <w:tr w:rsidR="004907CC">
        <w:trPr>
          <w:cantSplit/>
          <w:trHeight w:val="332"/>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一等奖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w:t>
            </w:r>
          </w:p>
        </w:tc>
      </w:tr>
      <w:tr w:rsidR="004907CC">
        <w:trPr>
          <w:cantSplit/>
          <w:trHeight w:val="326"/>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二等奖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20</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w:t>
            </w:r>
          </w:p>
        </w:tc>
      </w:tr>
      <w:tr w:rsidR="004907CC">
        <w:trPr>
          <w:cantSplit/>
          <w:trHeight w:val="291"/>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三等奖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w:t>
            </w:r>
          </w:p>
        </w:tc>
      </w:tr>
    </w:tbl>
    <w:p w:rsidR="004907CC" w:rsidRDefault="004907CC">
      <w:pPr>
        <w:spacing w:line="360" w:lineRule="exact"/>
        <w:ind w:firstLineChars="250" w:firstLine="525"/>
        <w:rPr>
          <w:rFonts w:eastAsia="仿宋_GB2312"/>
        </w:rPr>
      </w:pPr>
      <w:r>
        <w:rPr>
          <w:rFonts w:eastAsia="仿宋_GB2312" w:hint="eastAsia"/>
        </w:rPr>
        <w:t>1.</w:t>
      </w:r>
      <w:r>
        <w:rPr>
          <w:rFonts w:eastAsia="仿宋_GB2312" w:hint="eastAsia"/>
        </w:rPr>
        <w:t>教学竞赛是指经教务处同意参加的各级各类教学比赛，其中从事体育教学工作的教师本人参加的比赛必须是教育行政部门举办的。</w:t>
      </w:r>
    </w:p>
    <w:p w:rsidR="004907CC" w:rsidRDefault="004907CC">
      <w:pPr>
        <w:spacing w:line="360" w:lineRule="exact"/>
        <w:ind w:firstLineChars="200" w:firstLine="420"/>
        <w:textAlignment w:val="baseline"/>
        <w:rPr>
          <w:rFonts w:eastAsia="仿宋_GB2312"/>
        </w:rPr>
      </w:pPr>
      <w:r>
        <w:rPr>
          <w:rFonts w:eastAsia="仿宋_GB2312" w:hint="eastAsia"/>
        </w:rPr>
        <w:t xml:space="preserve"> 2</w:t>
      </w:r>
      <w:r>
        <w:rPr>
          <w:rFonts w:eastAsia="仿宋_GB2312"/>
        </w:rPr>
        <w:t>.</w:t>
      </w:r>
      <w:r>
        <w:rPr>
          <w:rFonts w:eastAsia="仿宋_GB2312" w:hint="eastAsia"/>
        </w:rPr>
        <w:t>教学竞赛结果没有划分等级的，均按三等奖计分。同一教学竞赛按最高等级计分，不重复计算。</w:t>
      </w:r>
    </w:p>
    <w:p w:rsidR="004907CC" w:rsidRDefault="004907CC">
      <w:pPr>
        <w:spacing w:line="360" w:lineRule="exact"/>
        <w:ind w:firstLineChars="200" w:firstLine="602"/>
        <w:rPr>
          <w:rFonts w:ascii="仿宋_GB2312" w:eastAsia="仿宋_GB2312"/>
          <w:bCs/>
          <w:sz w:val="30"/>
          <w:szCs w:val="30"/>
        </w:rPr>
      </w:pPr>
      <w:r>
        <w:rPr>
          <w:rFonts w:ascii="仿宋_GB2312" w:eastAsia="仿宋_GB2312" w:hint="eastAsia"/>
          <w:b/>
          <w:sz w:val="30"/>
          <w:szCs w:val="30"/>
        </w:rPr>
        <w:t>1.8指导教师（单位：分/项）</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7"/>
        <w:gridCol w:w="2273"/>
        <w:gridCol w:w="2872"/>
        <w:gridCol w:w="2348"/>
      </w:tblGrid>
      <w:tr w:rsidR="004907CC">
        <w:trPr>
          <w:cantSplit/>
          <w:trHeight w:val="579"/>
        </w:trPr>
        <w:tc>
          <w:tcPr>
            <w:tcW w:w="1507" w:type="dxa"/>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类别</w:t>
            </w:r>
          </w:p>
          <w:p w:rsidR="004907CC" w:rsidRDefault="004907CC">
            <w:pPr>
              <w:spacing w:line="360" w:lineRule="exact"/>
              <w:textAlignment w:val="baseline"/>
              <w:rPr>
                <w:rFonts w:ascii="仿宋_GB2312" w:eastAsia="仿宋_GB2312"/>
                <w:szCs w:val="21"/>
              </w:rPr>
            </w:pPr>
            <w:r>
              <w:rPr>
                <w:rFonts w:ascii="仿宋_GB2312" w:eastAsia="仿宋_GB2312" w:hint="eastAsia"/>
                <w:szCs w:val="21"/>
              </w:rPr>
              <w:t>等级</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省级</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校级</w:t>
            </w:r>
          </w:p>
        </w:tc>
      </w:tr>
      <w:tr w:rsidR="004907CC">
        <w:trPr>
          <w:cantSplit/>
          <w:trHeight w:val="347"/>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一等奖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15</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8</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w:t>
            </w:r>
          </w:p>
        </w:tc>
      </w:tr>
      <w:tr w:rsidR="004907CC">
        <w:trPr>
          <w:cantSplit/>
          <w:trHeight w:val="305"/>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二等奖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4</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w:t>
            </w:r>
          </w:p>
        </w:tc>
      </w:tr>
      <w:tr w:rsidR="004907CC">
        <w:trPr>
          <w:cantSplit/>
          <w:trHeight w:val="351"/>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三等奖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w:t>
            </w:r>
          </w:p>
        </w:tc>
      </w:tr>
    </w:tbl>
    <w:p w:rsidR="004907CC" w:rsidRDefault="004907CC">
      <w:pPr>
        <w:spacing w:line="360" w:lineRule="exact"/>
        <w:ind w:firstLineChars="250" w:firstLine="525"/>
        <w:rPr>
          <w:rFonts w:eastAsia="仿宋_GB2312"/>
        </w:rPr>
      </w:pPr>
      <w:r>
        <w:rPr>
          <w:rFonts w:eastAsia="仿宋_GB2312" w:hint="eastAsia"/>
        </w:rPr>
        <w:t>1</w:t>
      </w:r>
      <w:r>
        <w:rPr>
          <w:rFonts w:eastAsia="仿宋_GB2312" w:hint="eastAsia"/>
        </w:rPr>
        <w:t>指导教师为经教务处同意参加的各级各类比赛的学生指导教师，其中从事体育教学工作的教师本人指导的学生参加的比赛必须是教育行政部门举办的。</w:t>
      </w:r>
    </w:p>
    <w:p w:rsidR="004907CC" w:rsidRDefault="004907CC">
      <w:pPr>
        <w:spacing w:line="320" w:lineRule="exact"/>
        <w:ind w:firstLineChars="250" w:firstLine="525"/>
        <w:textAlignment w:val="baseline"/>
        <w:rPr>
          <w:rFonts w:eastAsia="仿宋_GB2312"/>
        </w:rPr>
      </w:pPr>
      <w:r>
        <w:rPr>
          <w:rFonts w:eastAsia="仿宋_GB2312" w:hint="eastAsia"/>
        </w:rPr>
        <w:lastRenderedPageBreak/>
        <w:t>2</w:t>
      </w:r>
      <w:r>
        <w:rPr>
          <w:rFonts w:eastAsia="仿宋_GB2312"/>
        </w:rPr>
        <w:t>.</w:t>
      </w:r>
      <w:r>
        <w:rPr>
          <w:rFonts w:eastAsia="仿宋_GB2312" w:hint="eastAsia"/>
        </w:rPr>
        <w:t>竞赛结果没有划分等级的，均按三等奖计分。同一竞赛指导教师，按最高等级计分，不重复计算。</w:t>
      </w:r>
    </w:p>
    <w:p w:rsidR="004907CC" w:rsidRDefault="004907CC">
      <w:pPr>
        <w:spacing w:line="320" w:lineRule="exact"/>
        <w:ind w:firstLineChars="250" w:firstLine="525"/>
        <w:textAlignment w:val="baseline"/>
        <w:rPr>
          <w:rFonts w:eastAsia="仿宋_GB2312"/>
        </w:rPr>
      </w:pPr>
      <w:r>
        <w:rPr>
          <w:rFonts w:eastAsia="仿宋_GB2312" w:hint="eastAsia"/>
        </w:rPr>
        <w:t>3.</w:t>
      </w:r>
      <w:r>
        <w:rPr>
          <w:rFonts w:eastAsia="仿宋_GB2312" w:hint="eastAsia"/>
        </w:rPr>
        <w:t>上表所列分值为基础分，指导老师为两人的按基础值×</w:t>
      </w:r>
      <w:r>
        <w:rPr>
          <w:rFonts w:eastAsia="仿宋_GB2312" w:hint="eastAsia"/>
        </w:rPr>
        <w:t>0.6</w:t>
      </w:r>
      <w:r>
        <w:rPr>
          <w:rFonts w:eastAsia="仿宋_GB2312" w:hint="eastAsia"/>
        </w:rPr>
        <w:t>计分，指导教师为两人以上的按基础值×</w:t>
      </w:r>
      <w:r>
        <w:rPr>
          <w:rFonts w:eastAsia="仿宋_GB2312" w:hint="eastAsia"/>
        </w:rPr>
        <w:t>0.5</w:t>
      </w:r>
      <w:r>
        <w:rPr>
          <w:rFonts w:eastAsia="仿宋_GB2312" w:hint="eastAsia"/>
        </w:rPr>
        <w:t>计分。</w:t>
      </w:r>
    </w:p>
    <w:p w:rsidR="004907CC" w:rsidRDefault="004907CC">
      <w:pPr>
        <w:spacing w:line="320" w:lineRule="exact"/>
        <w:ind w:firstLineChars="197" w:firstLine="593"/>
        <w:rPr>
          <w:rFonts w:ascii="仿宋_GB2312" w:eastAsia="仿宋_GB2312"/>
          <w:b/>
          <w:sz w:val="30"/>
          <w:szCs w:val="30"/>
        </w:rPr>
      </w:pPr>
      <w:r>
        <w:rPr>
          <w:rFonts w:ascii="仿宋_GB2312" w:eastAsia="仿宋_GB2312" w:hint="eastAsia"/>
          <w:b/>
          <w:sz w:val="30"/>
          <w:szCs w:val="30"/>
        </w:rPr>
        <w:t>1.9其它</w:t>
      </w:r>
    </w:p>
    <w:p w:rsidR="004907CC" w:rsidRDefault="004907CC">
      <w:pPr>
        <w:spacing w:line="320" w:lineRule="exact"/>
        <w:ind w:firstLineChars="197" w:firstLine="414"/>
        <w:rPr>
          <w:rFonts w:eastAsia="仿宋_GB2312"/>
        </w:rPr>
      </w:pPr>
      <w:r>
        <w:rPr>
          <w:rFonts w:eastAsia="仿宋_GB2312" w:hint="eastAsia"/>
        </w:rPr>
        <w:t>从事体育教学工作的教师获得国际裁判资格计</w:t>
      </w:r>
      <w:r>
        <w:rPr>
          <w:rFonts w:eastAsia="仿宋_GB2312" w:hint="eastAsia"/>
        </w:rPr>
        <w:t>60</w:t>
      </w:r>
      <w:r>
        <w:rPr>
          <w:rFonts w:eastAsia="仿宋_GB2312" w:hint="eastAsia"/>
        </w:rPr>
        <w:t>分</w:t>
      </w:r>
      <w:r>
        <w:rPr>
          <w:rFonts w:eastAsia="仿宋_GB2312" w:hint="eastAsia"/>
        </w:rPr>
        <w:t>/</w:t>
      </w:r>
      <w:r>
        <w:rPr>
          <w:rFonts w:eastAsia="仿宋_GB2312" w:hint="eastAsia"/>
        </w:rPr>
        <w:t>项，获得国家级裁判资格计</w:t>
      </w:r>
      <w:r>
        <w:rPr>
          <w:rFonts w:eastAsia="仿宋_GB2312" w:hint="eastAsia"/>
        </w:rPr>
        <w:t>30</w:t>
      </w:r>
      <w:r>
        <w:rPr>
          <w:rFonts w:eastAsia="仿宋_GB2312" w:hint="eastAsia"/>
        </w:rPr>
        <w:t>分</w:t>
      </w:r>
      <w:r>
        <w:rPr>
          <w:rFonts w:eastAsia="仿宋_GB2312" w:hint="eastAsia"/>
        </w:rPr>
        <w:t>/</w:t>
      </w:r>
      <w:r>
        <w:rPr>
          <w:rFonts w:eastAsia="仿宋_GB2312" w:hint="eastAsia"/>
        </w:rPr>
        <w:t>项。</w:t>
      </w:r>
    </w:p>
    <w:p w:rsidR="004907CC" w:rsidRDefault="004907CC">
      <w:pPr>
        <w:spacing w:line="320" w:lineRule="exact"/>
        <w:ind w:firstLineChars="197" w:firstLine="414"/>
        <w:rPr>
          <w:rFonts w:eastAsia="仿宋_GB2312"/>
        </w:rPr>
      </w:pPr>
    </w:p>
    <w:p w:rsidR="004907CC" w:rsidRDefault="004907CC">
      <w:pPr>
        <w:spacing w:line="360" w:lineRule="exact"/>
        <w:rPr>
          <w:rFonts w:ascii="仿宋_GB2312" w:eastAsia="仿宋_GB2312"/>
          <w:b/>
          <w:sz w:val="32"/>
          <w:szCs w:val="32"/>
        </w:rPr>
      </w:pPr>
      <w:r>
        <w:rPr>
          <w:rFonts w:ascii="仿宋_GB2312" w:eastAsia="仿宋_GB2312" w:hint="eastAsia"/>
          <w:b/>
          <w:sz w:val="32"/>
          <w:szCs w:val="32"/>
        </w:rPr>
        <w:t xml:space="preserve">    2.科研业绩量化计分标准</w:t>
      </w:r>
    </w:p>
    <w:p w:rsidR="004907CC" w:rsidRDefault="004907CC">
      <w:pPr>
        <w:spacing w:line="360" w:lineRule="exact"/>
        <w:ind w:firstLineChars="200" w:firstLine="602"/>
        <w:rPr>
          <w:rFonts w:ascii="仿宋_GB2312" w:eastAsia="仿宋_GB2312"/>
          <w:sz w:val="24"/>
        </w:rPr>
      </w:pPr>
      <w:r>
        <w:rPr>
          <w:rFonts w:ascii="仿宋_GB2312" w:eastAsia="仿宋_GB2312" w:hint="eastAsia"/>
          <w:b/>
          <w:sz w:val="30"/>
          <w:szCs w:val="30"/>
        </w:rPr>
        <w:t>2.1科研成果奖（单位：分/项）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3"/>
        <w:gridCol w:w="1169"/>
        <w:gridCol w:w="1080"/>
        <w:gridCol w:w="1035"/>
        <w:gridCol w:w="1025"/>
        <w:gridCol w:w="1027"/>
        <w:gridCol w:w="937"/>
        <w:gridCol w:w="1074"/>
        <w:gridCol w:w="1020"/>
      </w:tblGrid>
      <w:tr w:rsidR="004907CC">
        <w:trPr>
          <w:trHeight w:val="312"/>
        </w:trPr>
        <w:tc>
          <w:tcPr>
            <w:tcW w:w="1353"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 xml:space="preserve">  级 别</w:t>
            </w:r>
          </w:p>
          <w:p w:rsidR="004907CC" w:rsidRDefault="004907CC">
            <w:pPr>
              <w:spacing w:line="360" w:lineRule="exact"/>
              <w:rPr>
                <w:rFonts w:ascii="仿宋_GB2312" w:eastAsia="仿宋_GB2312"/>
              </w:rPr>
            </w:pPr>
            <w:r>
              <w:rPr>
                <w:rFonts w:ascii="仿宋_GB2312" w:eastAsia="仿宋_GB2312" w:hint="eastAsia"/>
              </w:rPr>
              <w:t>名 次</w:t>
            </w:r>
          </w:p>
        </w:tc>
        <w:tc>
          <w:tcPr>
            <w:tcW w:w="2249"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国家级</w:t>
            </w:r>
          </w:p>
        </w:tc>
        <w:tc>
          <w:tcPr>
            <w:tcW w:w="3087"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省部级</w:t>
            </w:r>
          </w:p>
        </w:tc>
        <w:tc>
          <w:tcPr>
            <w:tcW w:w="3031"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市厅级</w:t>
            </w:r>
          </w:p>
        </w:tc>
      </w:tr>
      <w:tr w:rsidR="004907CC">
        <w:trPr>
          <w:trHeight w:val="550"/>
        </w:trPr>
        <w:tc>
          <w:tcPr>
            <w:tcW w:w="1353"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rPr>
                <w:rFonts w:ascii="仿宋_GB2312" w:eastAsia="仿宋_GB2312"/>
              </w:rPr>
            </w:pPr>
          </w:p>
        </w:tc>
        <w:tc>
          <w:tcPr>
            <w:tcW w:w="116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一等奖</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二等奖</w:t>
            </w:r>
          </w:p>
        </w:tc>
        <w:tc>
          <w:tcPr>
            <w:tcW w:w="103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一等奖</w:t>
            </w:r>
          </w:p>
        </w:tc>
        <w:tc>
          <w:tcPr>
            <w:tcW w:w="102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二等奖</w:t>
            </w:r>
          </w:p>
        </w:tc>
        <w:tc>
          <w:tcPr>
            <w:tcW w:w="102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三等奖</w:t>
            </w:r>
          </w:p>
        </w:tc>
        <w:tc>
          <w:tcPr>
            <w:tcW w:w="93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特等奖</w:t>
            </w:r>
          </w:p>
        </w:tc>
        <w:tc>
          <w:tcPr>
            <w:tcW w:w="107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一等奖</w:t>
            </w:r>
          </w:p>
        </w:tc>
        <w:tc>
          <w:tcPr>
            <w:tcW w:w="10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二等奖</w:t>
            </w:r>
          </w:p>
        </w:tc>
      </w:tr>
      <w:tr w:rsidR="004907CC">
        <w:trPr>
          <w:trHeight w:val="410"/>
        </w:trPr>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第一名</w:t>
            </w:r>
          </w:p>
        </w:tc>
        <w:tc>
          <w:tcPr>
            <w:tcW w:w="116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150</w:t>
            </w:r>
          </w:p>
        </w:tc>
        <w:tc>
          <w:tcPr>
            <w:tcW w:w="103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100</w:t>
            </w:r>
          </w:p>
        </w:tc>
        <w:tc>
          <w:tcPr>
            <w:tcW w:w="102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80</w:t>
            </w:r>
          </w:p>
        </w:tc>
        <w:tc>
          <w:tcPr>
            <w:tcW w:w="102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93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107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10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r>
      <w:tr w:rsidR="004907CC">
        <w:trPr>
          <w:trHeight w:val="410"/>
        </w:trPr>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第二名</w:t>
            </w:r>
          </w:p>
        </w:tc>
        <w:tc>
          <w:tcPr>
            <w:tcW w:w="116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120</w:t>
            </w:r>
          </w:p>
        </w:tc>
        <w:tc>
          <w:tcPr>
            <w:tcW w:w="103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80</w:t>
            </w:r>
          </w:p>
        </w:tc>
        <w:tc>
          <w:tcPr>
            <w:tcW w:w="102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102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93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107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10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25</w:t>
            </w:r>
          </w:p>
        </w:tc>
      </w:tr>
      <w:tr w:rsidR="004907CC">
        <w:trPr>
          <w:trHeight w:val="410"/>
        </w:trPr>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第三名</w:t>
            </w:r>
          </w:p>
        </w:tc>
        <w:tc>
          <w:tcPr>
            <w:tcW w:w="116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120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100</w:t>
            </w:r>
          </w:p>
        </w:tc>
        <w:tc>
          <w:tcPr>
            <w:tcW w:w="103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102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102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93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107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10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r>
      <w:tr w:rsidR="004907CC">
        <w:trPr>
          <w:trHeight w:val="410"/>
        </w:trPr>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第四名</w:t>
            </w:r>
          </w:p>
        </w:tc>
        <w:tc>
          <w:tcPr>
            <w:tcW w:w="116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80</w:t>
            </w:r>
          </w:p>
        </w:tc>
        <w:tc>
          <w:tcPr>
            <w:tcW w:w="103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102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102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93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107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c>
          <w:tcPr>
            <w:tcW w:w="10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w:t>
            </w:r>
          </w:p>
        </w:tc>
      </w:tr>
      <w:tr w:rsidR="004907CC">
        <w:trPr>
          <w:trHeight w:val="410"/>
        </w:trPr>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第五名</w:t>
            </w:r>
          </w:p>
        </w:tc>
        <w:tc>
          <w:tcPr>
            <w:tcW w:w="116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103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102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102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c>
          <w:tcPr>
            <w:tcW w:w="93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c>
          <w:tcPr>
            <w:tcW w:w="107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w:t>
            </w:r>
          </w:p>
        </w:tc>
        <w:tc>
          <w:tcPr>
            <w:tcW w:w="10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w:t>
            </w:r>
          </w:p>
        </w:tc>
      </w:tr>
      <w:tr w:rsidR="004907CC">
        <w:trPr>
          <w:trHeight w:val="418"/>
        </w:trPr>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第六名</w:t>
            </w:r>
          </w:p>
        </w:tc>
        <w:tc>
          <w:tcPr>
            <w:tcW w:w="116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103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102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c>
          <w:tcPr>
            <w:tcW w:w="102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w:t>
            </w:r>
          </w:p>
        </w:tc>
        <w:tc>
          <w:tcPr>
            <w:tcW w:w="93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w:t>
            </w:r>
          </w:p>
        </w:tc>
        <w:tc>
          <w:tcPr>
            <w:tcW w:w="107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w:t>
            </w:r>
          </w:p>
        </w:tc>
        <w:tc>
          <w:tcPr>
            <w:tcW w:w="10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w:t>
            </w:r>
          </w:p>
        </w:tc>
      </w:tr>
    </w:tbl>
    <w:p w:rsidR="004907CC" w:rsidRDefault="004907CC">
      <w:pPr>
        <w:spacing w:line="320" w:lineRule="exact"/>
        <w:rPr>
          <w:rFonts w:ascii="仿宋_GB2312" w:eastAsia="仿宋_GB2312"/>
        </w:rPr>
      </w:pPr>
      <w:r>
        <w:rPr>
          <w:rFonts w:ascii="仿宋_GB2312" w:eastAsia="仿宋_GB2312" w:hint="eastAsia"/>
        </w:rPr>
        <w:t xml:space="preserve">    1.科研成果奖指发明奖、科技进步奖、社科成果奖、优秀著作奖等政府奖。</w:t>
      </w:r>
    </w:p>
    <w:p w:rsidR="004907CC" w:rsidRDefault="004907CC">
      <w:pPr>
        <w:spacing w:line="320" w:lineRule="exact"/>
        <w:rPr>
          <w:rFonts w:ascii="仿宋_GB2312" w:eastAsia="仿宋_GB2312"/>
        </w:rPr>
      </w:pPr>
      <w:r>
        <w:rPr>
          <w:rFonts w:ascii="仿宋_GB2312" w:eastAsia="仿宋_GB2312" w:hint="eastAsia"/>
        </w:rPr>
        <w:t xml:space="preserve">    2.省科协优秀成果奖只计第一作者，一等奖10分、二等奖5分。</w:t>
      </w:r>
    </w:p>
    <w:p w:rsidR="004907CC" w:rsidRDefault="004907CC">
      <w:pPr>
        <w:spacing w:line="360" w:lineRule="exact"/>
        <w:ind w:firstLineChars="200" w:firstLine="602"/>
        <w:rPr>
          <w:rFonts w:ascii="仿宋_GB2312" w:eastAsia="仿宋_GB2312"/>
          <w:sz w:val="24"/>
        </w:rPr>
      </w:pPr>
      <w:r>
        <w:rPr>
          <w:rFonts w:ascii="仿宋_GB2312" w:eastAsia="仿宋_GB2312" w:hint="eastAsia"/>
          <w:b/>
          <w:sz w:val="30"/>
          <w:szCs w:val="30"/>
        </w:rPr>
        <w:t>2.2结题验收的科研项目（单位：分/项）</w:t>
      </w:r>
    </w:p>
    <w:tbl>
      <w:tblPr>
        <w:tblpPr w:leftFromText="180" w:rightFromText="180" w:vertAnchor="text" w:horzAnchor="page" w:tblpXSpec="center" w:tblpY="153"/>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1"/>
        <w:gridCol w:w="1155"/>
        <w:gridCol w:w="1386"/>
        <w:gridCol w:w="1056"/>
        <w:gridCol w:w="1440"/>
        <w:gridCol w:w="1080"/>
        <w:gridCol w:w="1440"/>
      </w:tblGrid>
      <w:tr w:rsidR="004907CC">
        <w:trPr>
          <w:cantSplit/>
          <w:trHeight w:val="317"/>
          <w:jc w:val="center"/>
        </w:trPr>
        <w:tc>
          <w:tcPr>
            <w:tcW w:w="1641" w:type="dxa"/>
            <w:vMerge w:val="restart"/>
            <w:tcBorders>
              <w:top w:val="single" w:sz="4" w:space="0" w:color="auto"/>
              <w:left w:val="single" w:sz="4" w:space="0" w:color="auto"/>
              <w:right w:val="single" w:sz="4" w:space="0" w:color="auto"/>
              <w:tl2br w:val="single" w:sz="4" w:space="0" w:color="auto"/>
            </w:tcBorders>
            <w:vAlign w:val="center"/>
          </w:tcPr>
          <w:p w:rsidR="004907CC" w:rsidRDefault="004907CC">
            <w:pPr>
              <w:spacing w:line="360" w:lineRule="exact"/>
              <w:rPr>
                <w:rFonts w:ascii="仿宋_GB2312" w:eastAsia="仿宋_GB2312"/>
                <w:szCs w:val="21"/>
              </w:rPr>
            </w:pPr>
            <w:r>
              <w:rPr>
                <w:rFonts w:ascii="仿宋_GB2312" w:eastAsia="仿宋_GB2312" w:hint="eastAsia"/>
                <w:szCs w:val="21"/>
              </w:rPr>
              <w:t xml:space="preserve">         级别</w:t>
            </w:r>
          </w:p>
          <w:p w:rsidR="004907CC" w:rsidRDefault="004907CC">
            <w:pPr>
              <w:spacing w:line="360" w:lineRule="exact"/>
              <w:rPr>
                <w:rFonts w:ascii="仿宋_GB2312" w:eastAsia="仿宋_GB2312"/>
                <w:szCs w:val="21"/>
              </w:rPr>
            </w:pPr>
            <w:r>
              <w:rPr>
                <w:rFonts w:ascii="仿宋_GB2312" w:eastAsia="仿宋_GB2312" w:hint="eastAsia"/>
                <w:szCs w:val="21"/>
              </w:rPr>
              <w:t>名次</w:t>
            </w:r>
          </w:p>
        </w:tc>
        <w:tc>
          <w:tcPr>
            <w:tcW w:w="2541"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国家级</w:t>
            </w:r>
          </w:p>
        </w:tc>
        <w:tc>
          <w:tcPr>
            <w:tcW w:w="2496"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省 级</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市厅级</w:t>
            </w:r>
          </w:p>
        </w:tc>
      </w:tr>
      <w:tr w:rsidR="004907CC">
        <w:trPr>
          <w:cantSplit/>
          <w:trHeight w:val="360"/>
          <w:jc w:val="center"/>
        </w:trPr>
        <w:tc>
          <w:tcPr>
            <w:tcW w:w="1641" w:type="dxa"/>
            <w:vMerge/>
            <w:tcBorders>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38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c>
          <w:tcPr>
            <w:tcW w:w="10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r>
      <w:tr w:rsidR="004907CC">
        <w:trPr>
          <w:cantSplit/>
          <w:trHeight w:val="367"/>
          <w:jc w:val="center"/>
        </w:trPr>
        <w:tc>
          <w:tcPr>
            <w:tcW w:w="164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第一名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138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0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r>
      <w:tr w:rsidR="004907CC">
        <w:trPr>
          <w:cantSplit/>
          <w:trHeight w:val="310"/>
          <w:jc w:val="center"/>
        </w:trPr>
        <w:tc>
          <w:tcPr>
            <w:tcW w:w="164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第二名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38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0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w:t>
            </w:r>
          </w:p>
        </w:tc>
      </w:tr>
      <w:tr w:rsidR="004907CC">
        <w:trPr>
          <w:cantSplit/>
          <w:trHeight w:val="295"/>
          <w:jc w:val="center"/>
        </w:trPr>
        <w:tc>
          <w:tcPr>
            <w:tcW w:w="164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第三名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38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0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w:t>
            </w:r>
          </w:p>
        </w:tc>
      </w:tr>
      <w:tr w:rsidR="004907CC">
        <w:trPr>
          <w:cantSplit/>
          <w:trHeight w:val="280"/>
          <w:jc w:val="center"/>
        </w:trPr>
        <w:tc>
          <w:tcPr>
            <w:tcW w:w="164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第四名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38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0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w:t>
            </w:r>
          </w:p>
        </w:tc>
      </w:tr>
      <w:tr w:rsidR="004907CC">
        <w:trPr>
          <w:cantSplit/>
          <w:trHeight w:val="280"/>
          <w:jc w:val="center"/>
        </w:trPr>
        <w:tc>
          <w:tcPr>
            <w:tcW w:w="164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38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0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w:t>
            </w:r>
          </w:p>
        </w:tc>
      </w:tr>
      <w:tr w:rsidR="004907CC">
        <w:trPr>
          <w:cantSplit/>
          <w:trHeight w:val="260"/>
          <w:jc w:val="center"/>
        </w:trPr>
        <w:tc>
          <w:tcPr>
            <w:tcW w:w="164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第六名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38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0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c>
          <w:tcPr>
            <w:tcW w:w="14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bl>
    <w:p w:rsidR="004907CC" w:rsidRDefault="004907CC">
      <w:pPr>
        <w:spacing w:line="320" w:lineRule="exact"/>
        <w:rPr>
          <w:rFonts w:ascii="仿宋_GB2312" w:eastAsia="仿宋_GB2312"/>
        </w:rPr>
      </w:pPr>
      <w:r>
        <w:rPr>
          <w:rFonts w:ascii="仿宋_GB2312" w:eastAsia="仿宋_GB2312" w:hint="eastAsia"/>
        </w:rPr>
        <w:t xml:space="preserve">  1.立项项目指科研主管部门下达的纵向、签署合同（任务）书的科研项目。</w:t>
      </w:r>
    </w:p>
    <w:p w:rsidR="004907CC" w:rsidRDefault="004907CC">
      <w:pPr>
        <w:spacing w:line="320" w:lineRule="exact"/>
        <w:rPr>
          <w:rFonts w:ascii="仿宋_GB2312" w:eastAsia="仿宋_GB2312"/>
        </w:rPr>
      </w:pPr>
      <w:r>
        <w:rPr>
          <w:rFonts w:ascii="仿宋_GB2312" w:eastAsia="仿宋_GB2312" w:hint="eastAsia"/>
        </w:rPr>
        <w:t xml:space="preserve">  2.结题验收需提供验收全部佐证材料（验收证书、研究报告、工作报告、成果登记证书等）。</w:t>
      </w:r>
    </w:p>
    <w:p w:rsidR="004907CC" w:rsidRDefault="004907CC">
      <w:pPr>
        <w:spacing w:line="320" w:lineRule="exact"/>
        <w:textAlignment w:val="baseline"/>
        <w:rPr>
          <w:rFonts w:ascii="仿宋_GB2312" w:eastAsia="仿宋_GB2312"/>
        </w:rPr>
      </w:pPr>
      <w:r>
        <w:rPr>
          <w:rFonts w:ascii="仿宋_GB2312" w:eastAsia="仿宋_GB2312" w:hint="eastAsia"/>
        </w:rPr>
        <w:t xml:space="preserve">  3.通过鉴定或结题验收项目，获得成果奖后，就高计分，不重复计算。</w:t>
      </w:r>
    </w:p>
    <w:p w:rsidR="004907CC" w:rsidRDefault="004907CC">
      <w:pPr>
        <w:spacing w:line="360" w:lineRule="exact"/>
        <w:ind w:firstLineChars="200" w:firstLine="602"/>
        <w:textAlignment w:val="baseline"/>
        <w:rPr>
          <w:rFonts w:ascii="仿宋_GB2312" w:eastAsia="仿宋_GB2312"/>
          <w:sz w:val="24"/>
        </w:rPr>
      </w:pPr>
      <w:r>
        <w:rPr>
          <w:rFonts w:ascii="仿宋_GB2312" w:eastAsia="仿宋_GB2312" w:hint="eastAsia"/>
          <w:b/>
          <w:sz w:val="30"/>
          <w:szCs w:val="30"/>
        </w:rPr>
        <w:t>2.3科研论文（单位：分/篇）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7"/>
        <w:gridCol w:w="2249"/>
        <w:gridCol w:w="1892"/>
        <w:gridCol w:w="1586"/>
        <w:gridCol w:w="1313"/>
      </w:tblGrid>
      <w:tr w:rsidR="004907CC">
        <w:trPr>
          <w:cantSplit/>
          <w:trHeight w:val="800"/>
          <w:jc w:val="center"/>
        </w:trPr>
        <w:tc>
          <w:tcPr>
            <w:tcW w:w="1687" w:type="dxa"/>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 xml:space="preserve">    类别</w:t>
            </w:r>
          </w:p>
          <w:p w:rsidR="004907CC" w:rsidRDefault="004907CC">
            <w:pPr>
              <w:spacing w:line="360" w:lineRule="exact"/>
              <w:textAlignment w:val="baseline"/>
              <w:rPr>
                <w:rFonts w:ascii="仿宋_GB2312" w:eastAsia="仿宋_GB2312"/>
                <w:sz w:val="28"/>
              </w:rPr>
            </w:pPr>
            <w:r>
              <w:rPr>
                <w:rFonts w:ascii="仿宋_GB2312" w:eastAsia="仿宋_GB2312" w:hint="eastAsia"/>
              </w:rPr>
              <w:t>名次</w:t>
            </w:r>
          </w:p>
        </w:tc>
        <w:tc>
          <w:tcPr>
            <w:tcW w:w="224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SCI、EI、ISTP等收录</w:t>
            </w:r>
          </w:p>
          <w:p w:rsidR="004907CC" w:rsidRDefault="004907CC">
            <w:pPr>
              <w:spacing w:line="360" w:lineRule="exact"/>
              <w:jc w:val="center"/>
              <w:textAlignment w:val="baseline"/>
              <w:rPr>
                <w:rFonts w:ascii="仿宋_GB2312" w:eastAsia="仿宋_GB2312"/>
              </w:rPr>
            </w:pPr>
            <w:r>
              <w:rPr>
                <w:rFonts w:ascii="仿宋_GB2312" w:eastAsia="仿宋_GB2312" w:hint="eastAsia"/>
              </w:rPr>
              <w:t>全国中文重要期刊</w:t>
            </w:r>
          </w:p>
        </w:tc>
        <w:tc>
          <w:tcPr>
            <w:tcW w:w="18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textAlignment w:val="baseline"/>
              <w:rPr>
                <w:rFonts w:ascii="仿宋_GB2312" w:eastAsia="仿宋_GB2312"/>
              </w:rPr>
            </w:pPr>
            <w:r>
              <w:rPr>
                <w:rFonts w:ascii="仿宋_GB2312" w:eastAsia="仿宋_GB2312" w:hint="eastAsia"/>
              </w:rPr>
              <w:t>中文核心期刊</w:t>
            </w:r>
          </w:p>
        </w:tc>
        <w:tc>
          <w:tcPr>
            <w:tcW w:w="158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国家级期刊</w:t>
            </w:r>
          </w:p>
        </w:tc>
        <w:tc>
          <w:tcPr>
            <w:tcW w:w="13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textAlignment w:val="baseline"/>
              <w:rPr>
                <w:rFonts w:ascii="仿宋_GB2312" w:eastAsia="仿宋_GB2312"/>
              </w:rPr>
            </w:pPr>
            <w:r>
              <w:rPr>
                <w:rFonts w:ascii="仿宋_GB2312" w:eastAsia="仿宋_GB2312" w:hint="eastAsia"/>
              </w:rPr>
              <w:t>省级期刊</w:t>
            </w:r>
          </w:p>
        </w:tc>
      </w:tr>
      <w:tr w:rsidR="004907CC">
        <w:trPr>
          <w:cantSplit/>
          <w:trHeight w:val="348"/>
          <w:jc w:val="center"/>
        </w:trPr>
        <w:tc>
          <w:tcPr>
            <w:tcW w:w="168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第一作者或独撰</w:t>
            </w:r>
          </w:p>
        </w:tc>
        <w:tc>
          <w:tcPr>
            <w:tcW w:w="224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40</w:t>
            </w:r>
          </w:p>
        </w:tc>
        <w:tc>
          <w:tcPr>
            <w:tcW w:w="18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c>
          <w:tcPr>
            <w:tcW w:w="158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13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ind w:firstLineChars="250" w:firstLine="525"/>
              <w:textAlignment w:val="baseline"/>
              <w:rPr>
                <w:rFonts w:ascii="仿宋_GB2312" w:eastAsia="仿宋_GB2312"/>
                <w:szCs w:val="21"/>
              </w:rPr>
            </w:pPr>
            <w:r>
              <w:rPr>
                <w:rFonts w:ascii="仿宋_GB2312" w:eastAsia="仿宋_GB2312" w:hint="eastAsia"/>
                <w:szCs w:val="21"/>
              </w:rPr>
              <w:t>5</w:t>
            </w:r>
          </w:p>
        </w:tc>
      </w:tr>
    </w:tbl>
    <w:p w:rsidR="004907CC" w:rsidRDefault="004907CC">
      <w:pPr>
        <w:spacing w:line="320" w:lineRule="exact"/>
        <w:rPr>
          <w:rFonts w:ascii="仿宋_GB2312" w:eastAsia="仿宋_GB2312"/>
          <w:szCs w:val="21"/>
        </w:rPr>
      </w:pPr>
      <w:r>
        <w:rPr>
          <w:rFonts w:ascii="仿宋_GB2312" w:eastAsia="仿宋_GB2312" w:hint="eastAsia"/>
          <w:szCs w:val="21"/>
        </w:rPr>
        <w:lastRenderedPageBreak/>
        <w:t xml:space="preserve">  1.被SCI、EI、ISTP等收录的论文，须提供</w:t>
      </w:r>
      <w:r>
        <w:rPr>
          <w:rFonts w:ascii="仿宋_GB2312" w:eastAsia="仿宋_GB2312" w:hAnsi="宋体" w:hint="eastAsia"/>
          <w:bCs/>
          <w:szCs w:val="21"/>
        </w:rPr>
        <w:t>“中国科学院文献情报中心”盖有</w:t>
      </w:r>
      <w:r>
        <w:rPr>
          <w:rFonts w:ascii="仿宋_GB2312" w:eastAsia="仿宋_GB2312" w:hAnsi="宋体" w:hint="eastAsia"/>
          <w:b/>
          <w:bCs/>
          <w:szCs w:val="21"/>
        </w:rPr>
        <w:t>骑缝章</w:t>
      </w:r>
      <w:r>
        <w:rPr>
          <w:rFonts w:ascii="仿宋_GB2312" w:eastAsia="仿宋_GB2312" w:hAnsi="宋体" w:hint="eastAsia"/>
          <w:bCs/>
          <w:szCs w:val="21"/>
        </w:rPr>
        <w:t>的“引证检索报告”</w:t>
      </w:r>
      <w:r>
        <w:rPr>
          <w:rFonts w:ascii="仿宋_GB2312" w:eastAsia="仿宋_GB2312" w:hint="eastAsia"/>
          <w:szCs w:val="21"/>
        </w:rPr>
        <w:t>。</w:t>
      </w:r>
    </w:p>
    <w:p w:rsidR="004907CC" w:rsidRDefault="004907CC">
      <w:pPr>
        <w:spacing w:line="320" w:lineRule="exact"/>
        <w:rPr>
          <w:rFonts w:ascii="仿宋_GB2312" w:eastAsia="仿宋_GB2312"/>
        </w:rPr>
      </w:pPr>
      <w:r>
        <w:rPr>
          <w:rFonts w:ascii="仿宋_GB2312" w:eastAsia="仿宋_GB2312" w:hint="eastAsia"/>
          <w:szCs w:val="21"/>
        </w:rPr>
        <w:t xml:space="preserve">  2.</w:t>
      </w:r>
      <w:r>
        <w:rPr>
          <w:rFonts w:ascii="仿宋_GB2312" w:eastAsia="仿宋_GB2312" w:hint="eastAsia"/>
        </w:rPr>
        <w:t>期刊影响因子IF&gt;1时，按40分×IF/篇计分。期刊类别以晋职文件规定为准。</w:t>
      </w:r>
    </w:p>
    <w:p w:rsidR="004907CC" w:rsidRDefault="004907CC">
      <w:pPr>
        <w:spacing w:line="360" w:lineRule="exact"/>
        <w:ind w:firstLineChars="200" w:firstLine="602"/>
        <w:textAlignment w:val="baseline"/>
        <w:rPr>
          <w:rFonts w:ascii="仿宋_GB2312" w:eastAsia="仿宋_GB2312"/>
          <w:sz w:val="24"/>
        </w:rPr>
      </w:pPr>
      <w:r>
        <w:rPr>
          <w:rFonts w:ascii="仿宋_GB2312" w:eastAsia="仿宋_GB2312" w:hint="eastAsia"/>
          <w:b/>
          <w:sz w:val="30"/>
          <w:szCs w:val="30"/>
        </w:rPr>
        <w:t>2.4著作类（单位：分/部）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9"/>
        <w:gridCol w:w="1526"/>
        <w:gridCol w:w="1402"/>
        <w:gridCol w:w="1321"/>
        <w:gridCol w:w="1582"/>
      </w:tblGrid>
      <w:tr w:rsidR="004907CC">
        <w:trPr>
          <w:trHeight w:val="260"/>
          <w:jc w:val="center"/>
        </w:trPr>
        <w:tc>
          <w:tcPr>
            <w:tcW w:w="3229"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 xml:space="preserve">     </w:t>
            </w:r>
            <w:r>
              <w:rPr>
                <w:rFonts w:eastAsia="仿宋_GB2312"/>
                <w:szCs w:val="21"/>
              </w:rPr>
              <w:t>名</w:t>
            </w:r>
            <w:r>
              <w:rPr>
                <w:rFonts w:eastAsia="仿宋_GB2312"/>
                <w:szCs w:val="21"/>
              </w:rPr>
              <w:t xml:space="preserve">     </w:t>
            </w:r>
            <w:r>
              <w:rPr>
                <w:rFonts w:eastAsia="仿宋_GB2312"/>
                <w:szCs w:val="21"/>
              </w:rPr>
              <w:t>次</w:t>
            </w:r>
          </w:p>
          <w:p w:rsidR="004907CC" w:rsidRDefault="004907CC">
            <w:pPr>
              <w:spacing w:line="360" w:lineRule="exact"/>
              <w:ind w:firstLineChars="150" w:firstLine="315"/>
              <w:textAlignment w:val="baseline"/>
              <w:rPr>
                <w:rFonts w:eastAsia="仿宋_GB2312"/>
                <w:szCs w:val="21"/>
              </w:rPr>
            </w:pPr>
            <w:r>
              <w:rPr>
                <w:rFonts w:eastAsia="仿宋_GB2312"/>
                <w:szCs w:val="21"/>
              </w:rPr>
              <w:t>名</w:t>
            </w:r>
            <w:r>
              <w:rPr>
                <w:rFonts w:eastAsia="仿宋_GB2312"/>
                <w:szCs w:val="21"/>
              </w:rPr>
              <w:t xml:space="preserve">     </w:t>
            </w:r>
            <w:r>
              <w:rPr>
                <w:rFonts w:eastAsia="仿宋_GB2312"/>
                <w:szCs w:val="21"/>
              </w:rPr>
              <w:t>称</w:t>
            </w:r>
          </w:p>
        </w:tc>
        <w:tc>
          <w:tcPr>
            <w:tcW w:w="2928"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主</w:t>
            </w:r>
            <w:r>
              <w:rPr>
                <w:rFonts w:eastAsia="仿宋_GB2312"/>
                <w:szCs w:val="21"/>
              </w:rPr>
              <w:t xml:space="preserve">    </w:t>
            </w:r>
            <w:r>
              <w:rPr>
                <w:rFonts w:eastAsia="仿宋_GB2312"/>
                <w:szCs w:val="21"/>
              </w:rPr>
              <w:t>编</w:t>
            </w:r>
          </w:p>
        </w:tc>
        <w:tc>
          <w:tcPr>
            <w:tcW w:w="1321" w:type="dxa"/>
            <w:vMerge w:val="restart"/>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副主编</w:t>
            </w:r>
          </w:p>
        </w:tc>
        <w:tc>
          <w:tcPr>
            <w:tcW w:w="1582" w:type="dxa"/>
            <w:vMerge w:val="restart"/>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编</w:t>
            </w:r>
            <w:r>
              <w:rPr>
                <w:rFonts w:eastAsia="仿宋_GB2312"/>
                <w:szCs w:val="21"/>
              </w:rPr>
              <w:t xml:space="preserve"> </w:t>
            </w:r>
            <w:r>
              <w:rPr>
                <w:rFonts w:eastAsia="仿宋_GB2312"/>
                <w:szCs w:val="21"/>
              </w:rPr>
              <w:t>委</w:t>
            </w:r>
          </w:p>
        </w:tc>
      </w:tr>
      <w:tr w:rsidR="004907CC">
        <w:trPr>
          <w:trHeight w:val="305"/>
          <w:jc w:val="center"/>
        </w:trPr>
        <w:tc>
          <w:tcPr>
            <w:tcW w:w="3229"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eastAsia="仿宋_GB2312"/>
                <w:szCs w:val="21"/>
              </w:rPr>
            </w:pP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第一名</w:t>
            </w:r>
          </w:p>
        </w:tc>
        <w:tc>
          <w:tcPr>
            <w:tcW w:w="140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第二名</w:t>
            </w:r>
          </w:p>
        </w:tc>
        <w:tc>
          <w:tcPr>
            <w:tcW w:w="1321"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eastAsia="仿宋_GB2312"/>
                <w:szCs w:val="21"/>
              </w:rPr>
            </w:pPr>
          </w:p>
        </w:tc>
        <w:tc>
          <w:tcPr>
            <w:tcW w:w="1582"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eastAsia="仿宋_GB2312"/>
                <w:szCs w:val="21"/>
              </w:rPr>
            </w:pPr>
          </w:p>
        </w:tc>
      </w:tr>
      <w:tr w:rsidR="004907CC">
        <w:trPr>
          <w:trHeight w:val="320"/>
          <w:jc w:val="center"/>
        </w:trPr>
        <w:tc>
          <w:tcPr>
            <w:tcW w:w="322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专著</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100</w:t>
            </w:r>
          </w:p>
        </w:tc>
        <w:tc>
          <w:tcPr>
            <w:tcW w:w="140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50</w:t>
            </w:r>
          </w:p>
        </w:tc>
        <w:tc>
          <w:tcPr>
            <w:tcW w:w="132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30</w:t>
            </w:r>
          </w:p>
        </w:tc>
        <w:tc>
          <w:tcPr>
            <w:tcW w:w="158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15</w:t>
            </w:r>
          </w:p>
        </w:tc>
      </w:tr>
      <w:tr w:rsidR="004907CC">
        <w:trPr>
          <w:trHeight w:val="375"/>
          <w:jc w:val="center"/>
        </w:trPr>
        <w:tc>
          <w:tcPr>
            <w:tcW w:w="322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编著</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30</w:t>
            </w:r>
          </w:p>
        </w:tc>
        <w:tc>
          <w:tcPr>
            <w:tcW w:w="140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15</w:t>
            </w:r>
          </w:p>
        </w:tc>
        <w:tc>
          <w:tcPr>
            <w:tcW w:w="132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10</w:t>
            </w:r>
          </w:p>
        </w:tc>
        <w:tc>
          <w:tcPr>
            <w:tcW w:w="158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8</w:t>
            </w:r>
          </w:p>
        </w:tc>
      </w:tr>
      <w:tr w:rsidR="004907CC">
        <w:trPr>
          <w:trHeight w:val="362"/>
          <w:jc w:val="center"/>
        </w:trPr>
        <w:tc>
          <w:tcPr>
            <w:tcW w:w="322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译著</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20</w:t>
            </w:r>
          </w:p>
        </w:tc>
        <w:tc>
          <w:tcPr>
            <w:tcW w:w="140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10</w:t>
            </w:r>
          </w:p>
        </w:tc>
        <w:tc>
          <w:tcPr>
            <w:tcW w:w="132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8</w:t>
            </w:r>
          </w:p>
        </w:tc>
        <w:tc>
          <w:tcPr>
            <w:tcW w:w="158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5</w:t>
            </w:r>
          </w:p>
        </w:tc>
      </w:tr>
    </w:tbl>
    <w:p w:rsidR="004907CC" w:rsidRDefault="004907CC">
      <w:pPr>
        <w:spacing w:line="320" w:lineRule="exact"/>
        <w:rPr>
          <w:rFonts w:eastAsia="仿宋_GB2312"/>
        </w:rPr>
      </w:pPr>
      <w:r>
        <w:rPr>
          <w:rFonts w:eastAsia="仿宋_GB2312" w:hint="eastAsia"/>
        </w:rPr>
        <w:t xml:space="preserve">  1.</w:t>
      </w:r>
      <w:r>
        <w:rPr>
          <w:rFonts w:eastAsia="仿宋_GB2312"/>
        </w:rPr>
        <w:t>本人撰</w:t>
      </w:r>
      <w:r>
        <w:rPr>
          <w:rFonts w:eastAsia="仿宋_GB2312" w:hint="eastAsia"/>
        </w:rPr>
        <w:t>(</w:t>
      </w:r>
      <w:r>
        <w:rPr>
          <w:rFonts w:eastAsia="仿宋_GB2312" w:hint="eastAsia"/>
        </w:rPr>
        <w:t>译</w:t>
      </w:r>
      <w:r>
        <w:rPr>
          <w:rFonts w:eastAsia="仿宋_GB2312" w:hint="eastAsia"/>
        </w:rPr>
        <w:t>)</w:t>
      </w:r>
      <w:r>
        <w:rPr>
          <w:rFonts w:eastAsia="仿宋_GB2312"/>
        </w:rPr>
        <w:t>写</w:t>
      </w:r>
      <w:r>
        <w:rPr>
          <w:rFonts w:eastAsia="仿宋_GB2312" w:hint="eastAsia"/>
        </w:rPr>
        <w:t>5</w:t>
      </w:r>
      <w:r>
        <w:rPr>
          <w:rFonts w:eastAsia="仿宋_GB2312"/>
        </w:rPr>
        <w:t>万字以上</w:t>
      </w:r>
      <w:r>
        <w:rPr>
          <w:rFonts w:eastAsia="仿宋_GB2312"/>
        </w:rPr>
        <w:t>/</w:t>
      </w:r>
      <w:r>
        <w:rPr>
          <w:rFonts w:eastAsia="仿宋_GB2312"/>
        </w:rPr>
        <w:t>部</w:t>
      </w:r>
      <w:r>
        <w:rPr>
          <w:rFonts w:eastAsia="仿宋_GB2312" w:hint="eastAsia"/>
        </w:rPr>
        <w:t>。必须有独立的创造性思维，不含工具书。</w:t>
      </w:r>
    </w:p>
    <w:p w:rsidR="004907CC" w:rsidRDefault="004907CC">
      <w:pPr>
        <w:spacing w:line="320" w:lineRule="exact"/>
        <w:rPr>
          <w:rFonts w:eastAsia="仿宋_GB2312"/>
          <w:sz w:val="32"/>
        </w:rPr>
      </w:pPr>
      <w:r>
        <w:rPr>
          <w:rFonts w:eastAsia="仿宋_GB2312" w:hint="eastAsia"/>
        </w:rPr>
        <w:t xml:space="preserve">  2.</w:t>
      </w:r>
      <w:r>
        <w:rPr>
          <w:rFonts w:eastAsia="仿宋_GB2312" w:hint="eastAsia"/>
        </w:rPr>
        <w:t>主编计前</w:t>
      </w:r>
      <w:r>
        <w:rPr>
          <w:rFonts w:eastAsia="仿宋_GB2312" w:hint="eastAsia"/>
        </w:rPr>
        <w:t>2</w:t>
      </w:r>
      <w:r>
        <w:rPr>
          <w:rFonts w:eastAsia="仿宋_GB2312" w:hint="eastAsia"/>
        </w:rPr>
        <w:t>名，副主编计前</w:t>
      </w:r>
      <w:r>
        <w:rPr>
          <w:rFonts w:eastAsia="仿宋_GB2312" w:hint="eastAsia"/>
        </w:rPr>
        <w:t>3</w:t>
      </w:r>
      <w:r>
        <w:rPr>
          <w:rFonts w:eastAsia="仿宋_GB2312" w:hint="eastAsia"/>
        </w:rPr>
        <w:t>名，主编第</w:t>
      </w:r>
      <w:r>
        <w:rPr>
          <w:rFonts w:eastAsia="仿宋_GB2312" w:hint="eastAsia"/>
        </w:rPr>
        <w:t>3</w:t>
      </w:r>
      <w:r>
        <w:rPr>
          <w:rFonts w:eastAsia="仿宋_GB2312" w:hint="eastAsia"/>
        </w:rPr>
        <w:t>名以后依次按副主编、编者计。</w:t>
      </w:r>
    </w:p>
    <w:p w:rsidR="004907CC" w:rsidRDefault="004907CC">
      <w:pPr>
        <w:spacing w:line="360" w:lineRule="exact"/>
        <w:ind w:firstLineChars="200" w:firstLine="602"/>
        <w:textAlignment w:val="baseline"/>
        <w:rPr>
          <w:rFonts w:ascii="仿宋_GB2312" w:eastAsia="仿宋_GB2312"/>
          <w:sz w:val="24"/>
        </w:rPr>
      </w:pPr>
      <w:r>
        <w:rPr>
          <w:rFonts w:ascii="仿宋_GB2312" w:eastAsia="仿宋_GB2312" w:hint="eastAsia"/>
          <w:b/>
          <w:sz w:val="30"/>
          <w:szCs w:val="30"/>
        </w:rPr>
        <w:t>2.5已授权的国家专利（单位：分/项）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4"/>
        <w:gridCol w:w="1414"/>
        <w:gridCol w:w="1413"/>
        <w:gridCol w:w="1413"/>
        <w:gridCol w:w="1413"/>
        <w:gridCol w:w="1415"/>
      </w:tblGrid>
      <w:tr w:rsidR="004907CC">
        <w:trPr>
          <w:trHeight w:val="749"/>
          <w:jc w:val="center"/>
        </w:trPr>
        <w:tc>
          <w:tcPr>
            <w:tcW w:w="1994" w:type="dxa"/>
            <w:tcBorders>
              <w:top w:val="single" w:sz="4" w:space="0" w:color="auto"/>
              <w:left w:val="single" w:sz="4" w:space="0" w:color="auto"/>
              <w:bottom w:val="single" w:sz="4" w:space="0" w:color="auto"/>
              <w:right w:val="single" w:sz="4" w:space="0" w:color="auto"/>
              <w:tl2br w:val="single" w:sz="4" w:space="0" w:color="auto"/>
            </w:tcBorders>
          </w:tcPr>
          <w:p w:rsidR="004907CC" w:rsidRDefault="004907CC">
            <w:pPr>
              <w:spacing w:line="360" w:lineRule="exact"/>
              <w:textAlignment w:val="baseline"/>
              <w:rPr>
                <w:rFonts w:ascii="仿宋_GB2312" w:eastAsia="仿宋_GB2312"/>
              </w:rPr>
            </w:pPr>
            <w:r>
              <w:rPr>
                <w:rFonts w:ascii="仿宋_GB2312" w:eastAsia="仿宋_GB2312" w:hint="eastAsia"/>
              </w:rPr>
              <w:t xml:space="preserve">   　　名  次</w:t>
            </w:r>
          </w:p>
          <w:p w:rsidR="004907CC" w:rsidRDefault="004907CC">
            <w:pPr>
              <w:spacing w:line="360" w:lineRule="exact"/>
              <w:textAlignment w:val="baseline"/>
              <w:rPr>
                <w:rFonts w:ascii="仿宋_GB2312" w:eastAsia="仿宋_GB2312"/>
              </w:rPr>
            </w:pPr>
            <w:r>
              <w:rPr>
                <w:rFonts w:ascii="仿宋_GB2312" w:eastAsia="仿宋_GB2312" w:hint="eastAsia"/>
              </w:rPr>
              <w:t>类   型</w:t>
            </w:r>
          </w:p>
        </w:tc>
        <w:tc>
          <w:tcPr>
            <w:tcW w:w="1414" w:type="dxa"/>
            <w:tcBorders>
              <w:top w:val="single" w:sz="4" w:space="0" w:color="auto"/>
              <w:left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第一名</w:t>
            </w:r>
          </w:p>
        </w:tc>
        <w:tc>
          <w:tcPr>
            <w:tcW w:w="1413" w:type="dxa"/>
            <w:tcBorders>
              <w:top w:val="single" w:sz="4" w:space="0" w:color="auto"/>
              <w:left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第二名</w:t>
            </w:r>
          </w:p>
        </w:tc>
        <w:tc>
          <w:tcPr>
            <w:tcW w:w="1413" w:type="dxa"/>
            <w:tcBorders>
              <w:top w:val="single" w:sz="4" w:space="0" w:color="auto"/>
              <w:left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第三名</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第四名</w:t>
            </w:r>
          </w:p>
        </w:tc>
        <w:tc>
          <w:tcPr>
            <w:tcW w:w="14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第五名</w:t>
            </w:r>
          </w:p>
        </w:tc>
      </w:tr>
      <w:tr w:rsidR="004907CC">
        <w:trPr>
          <w:trHeight w:val="90"/>
          <w:jc w:val="center"/>
        </w:trPr>
        <w:tc>
          <w:tcPr>
            <w:tcW w:w="199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发明专利</w:t>
            </w:r>
          </w:p>
        </w:tc>
        <w:tc>
          <w:tcPr>
            <w:tcW w:w="14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50</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30</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10</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5</w:t>
            </w:r>
          </w:p>
        </w:tc>
        <w:tc>
          <w:tcPr>
            <w:tcW w:w="14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2</w:t>
            </w:r>
          </w:p>
        </w:tc>
      </w:tr>
      <w:tr w:rsidR="004907CC">
        <w:trPr>
          <w:trHeight w:val="357"/>
          <w:jc w:val="center"/>
        </w:trPr>
        <w:tc>
          <w:tcPr>
            <w:tcW w:w="199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实用新型专利</w:t>
            </w:r>
          </w:p>
        </w:tc>
        <w:tc>
          <w:tcPr>
            <w:tcW w:w="14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10</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3</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1</w:t>
            </w:r>
          </w:p>
        </w:tc>
        <w:tc>
          <w:tcPr>
            <w:tcW w:w="14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w:t>
            </w:r>
          </w:p>
        </w:tc>
        <w:tc>
          <w:tcPr>
            <w:tcW w:w="14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w:t>
            </w:r>
          </w:p>
        </w:tc>
      </w:tr>
    </w:tbl>
    <w:p w:rsidR="004907CC" w:rsidRDefault="004907CC">
      <w:pPr>
        <w:spacing w:line="360" w:lineRule="exact"/>
        <w:textAlignment w:val="baseline"/>
        <w:rPr>
          <w:rFonts w:ascii="仿宋" w:eastAsia="仿宋" w:hAnsi="仿宋" w:cs="仿宋"/>
          <w:b/>
          <w:bCs/>
          <w:sz w:val="30"/>
          <w:szCs w:val="30"/>
        </w:rPr>
      </w:pPr>
    </w:p>
    <w:p w:rsidR="004907CC" w:rsidRDefault="004907CC">
      <w:pPr>
        <w:spacing w:line="360" w:lineRule="exact"/>
        <w:textAlignment w:val="baseline"/>
        <w:rPr>
          <w:rFonts w:ascii="仿宋" w:eastAsia="仿宋" w:hAnsi="仿宋" w:cs="仿宋"/>
          <w:sz w:val="24"/>
        </w:rPr>
      </w:pPr>
      <w:r>
        <w:rPr>
          <w:rFonts w:ascii="仿宋" w:eastAsia="仿宋" w:hAnsi="仿宋" w:cs="仿宋" w:hint="eastAsia"/>
          <w:b/>
          <w:bCs/>
          <w:sz w:val="30"/>
          <w:szCs w:val="30"/>
        </w:rPr>
        <w:t xml:space="preserve">    3.其他类表彰量化计分标准 </w:t>
      </w:r>
      <w:r>
        <w:rPr>
          <w:rFonts w:ascii="仿宋_GB2312" w:eastAsia="仿宋_GB2312" w:hint="eastAsia"/>
          <w:b/>
          <w:sz w:val="30"/>
          <w:szCs w:val="30"/>
        </w:rPr>
        <w:t>（单位：分/次）</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4"/>
        <w:gridCol w:w="1614"/>
        <w:gridCol w:w="2040"/>
        <w:gridCol w:w="1668"/>
        <w:gridCol w:w="1668"/>
      </w:tblGrid>
      <w:tr w:rsidR="004907CC">
        <w:trPr>
          <w:cantSplit/>
          <w:trHeight w:val="399"/>
        </w:trPr>
        <w:tc>
          <w:tcPr>
            <w:tcW w:w="16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级别</w:t>
            </w:r>
          </w:p>
        </w:tc>
        <w:tc>
          <w:tcPr>
            <w:tcW w:w="16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w:t>
            </w:r>
          </w:p>
        </w:tc>
        <w:tc>
          <w:tcPr>
            <w:tcW w:w="2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省级</w:t>
            </w:r>
          </w:p>
        </w:tc>
        <w:tc>
          <w:tcPr>
            <w:tcW w:w="166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市级</w:t>
            </w:r>
          </w:p>
        </w:tc>
        <w:tc>
          <w:tcPr>
            <w:tcW w:w="166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校级</w:t>
            </w:r>
          </w:p>
        </w:tc>
      </w:tr>
      <w:tr w:rsidR="004907CC">
        <w:trPr>
          <w:cantSplit/>
          <w:trHeight w:val="297"/>
        </w:trPr>
        <w:tc>
          <w:tcPr>
            <w:tcW w:w="16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分值</w:t>
            </w:r>
          </w:p>
        </w:tc>
        <w:tc>
          <w:tcPr>
            <w:tcW w:w="16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80</w:t>
            </w:r>
          </w:p>
        </w:tc>
        <w:tc>
          <w:tcPr>
            <w:tcW w:w="2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60</w:t>
            </w:r>
          </w:p>
        </w:tc>
        <w:tc>
          <w:tcPr>
            <w:tcW w:w="166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20</w:t>
            </w:r>
          </w:p>
        </w:tc>
        <w:tc>
          <w:tcPr>
            <w:tcW w:w="166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r>
    </w:tbl>
    <w:p w:rsidR="004907CC" w:rsidRDefault="004907CC">
      <w:pPr>
        <w:spacing w:line="320" w:lineRule="exact"/>
        <w:ind w:firstLineChars="200" w:firstLine="420"/>
        <w:rPr>
          <w:rFonts w:ascii="仿宋" w:eastAsia="仿宋" w:hAnsi="仿宋" w:cs="仿宋"/>
          <w:szCs w:val="21"/>
        </w:rPr>
      </w:pPr>
      <w:r>
        <w:rPr>
          <w:rFonts w:ascii="仿宋" w:eastAsia="仿宋" w:hAnsi="仿宋" w:cs="仿宋" w:hint="eastAsia"/>
          <w:szCs w:val="21"/>
        </w:rPr>
        <w:t>1.年度考核优秀5分/次。</w:t>
      </w:r>
    </w:p>
    <w:p w:rsidR="004907CC" w:rsidRDefault="004907CC">
      <w:pPr>
        <w:spacing w:line="320" w:lineRule="exact"/>
        <w:ind w:firstLineChars="200" w:firstLine="420"/>
        <w:rPr>
          <w:rFonts w:eastAsia="仿宋_GB2312"/>
          <w:sz w:val="30"/>
        </w:rPr>
      </w:pPr>
      <w:r>
        <w:rPr>
          <w:rFonts w:ascii="仿宋" w:eastAsia="仿宋" w:hAnsi="仿宋" w:cs="仿宋" w:hint="eastAsia"/>
          <w:szCs w:val="21"/>
        </w:rPr>
        <w:t>2.其他类表彰为校级及以上行政部门授予的政治奖励，如劳动模范、巾帼建功个人、三育人先进个人、立功立业先进个人、三八红旗手、优秀共产党员、优秀党务工作者、先进个人等。</w:t>
      </w:r>
    </w:p>
    <w:p w:rsidR="004907CC" w:rsidRDefault="004907CC">
      <w:pPr>
        <w:spacing w:line="360" w:lineRule="exact"/>
        <w:rPr>
          <w:rFonts w:eastAsia="仿宋_GB2312"/>
          <w:sz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0"/>
        </w:rPr>
      </w:pPr>
    </w:p>
    <w:p w:rsidR="004907CC" w:rsidRDefault="004907CC">
      <w:pPr>
        <w:spacing w:line="360" w:lineRule="exact"/>
        <w:rPr>
          <w:rFonts w:eastAsia="仿宋_GB2312"/>
          <w:sz w:val="32"/>
        </w:rPr>
      </w:pPr>
      <w:r>
        <w:rPr>
          <w:rFonts w:eastAsia="仿宋_GB2312"/>
          <w:sz w:val="30"/>
        </w:rPr>
        <w:t>附件</w:t>
      </w:r>
      <w:r>
        <w:rPr>
          <w:rFonts w:eastAsia="仿宋_GB2312" w:hint="eastAsia"/>
          <w:sz w:val="30"/>
        </w:rPr>
        <w:t>3</w:t>
      </w:r>
    </w:p>
    <w:p w:rsidR="004907CC" w:rsidRDefault="004907CC">
      <w:pPr>
        <w:spacing w:line="360" w:lineRule="exact"/>
        <w:ind w:firstLineChars="200" w:firstLine="723"/>
        <w:jc w:val="center"/>
        <w:rPr>
          <w:rFonts w:ascii="仿宋_GB2312" w:eastAsia="仿宋_GB2312"/>
          <w:b/>
          <w:sz w:val="36"/>
          <w:szCs w:val="36"/>
        </w:rPr>
      </w:pPr>
      <w:r>
        <w:rPr>
          <w:rFonts w:ascii="仿宋_GB2312" w:eastAsia="仿宋_GB2312" w:hint="eastAsia"/>
          <w:b/>
          <w:sz w:val="36"/>
          <w:szCs w:val="36"/>
        </w:rPr>
        <w:t>副高级专业技术职务人员考评量化计分标准</w:t>
      </w:r>
    </w:p>
    <w:p w:rsidR="004907CC" w:rsidRDefault="004907CC">
      <w:pPr>
        <w:spacing w:line="360" w:lineRule="exact"/>
        <w:rPr>
          <w:rFonts w:ascii="仿宋_GB2312" w:eastAsia="仿宋_GB2312"/>
          <w:b/>
          <w:sz w:val="32"/>
          <w:szCs w:val="32"/>
        </w:rPr>
      </w:pPr>
      <w:r>
        <w:rPr>
          <w:rFonts w:ascii="仿宋_GB2312" w:eastAsia="仿宋_GB2312" w:hint="eastAsia"/>
          <w:b/>
          <w:sz w:val="32"/>
          <w:szCs w:val="32"/>
        </w:rPr>
        <w:t xml:space="preserve">    </w:t>
      </w:r>
    </w:p>
    <w:p w:rsidR="004907CC" w:rsidRDefault="004907CC">
      <w:pPr>
        <w:spacing w:line="360" w:lineRule="exact"/>
        <w:rPr>
          <w:rFonts w:ascii="仿宋_GB2312" w:eastAsia="仿宋_GB2312"/>
          <w:sz w:val="32"/>
          <w:szCs w:val="32"/>
        </w:rPr>
      </w:pPr>
      <w:r>
        <w:rPr>
          <w:rFonts w:ascii="仿宋_GB2312" w:eastAsia="仿宋_GB2312" w:hint="eastAsia"/>
          <w:b/>
          <w:sz w:val="32"/>
          <w:szCs w:val="32"/>
        </w:rPr>
        <w:t xml:space="preserve">    1.教学业绩量化计分标准</w:t>
      </w:r>
    </w:p>
    <w:p w:rsidR="004907CC" w:rsidRDefault="004907CC">
      <w:pPr>
        <w:spacing w:line="360" w:lineRule="exact"/>
        <w:ind w:firstLineChars="200" w:firstLine="602"/>
        <w:textAlignment w:val="baseline"/>
        <w:rPr>
          <w:rFonts w:ascii="仿宋_GB2312" w:eastAsia="仿宋_GB2312"/>
          <w:sz w:val="24"/>
        </w:rPr>
      </w:pPr>
      <w:r>
        <w:rPr>
          <w:rFonts w:ascii="仿宋_GB2312" w:eastAsia="仿宋_GB2312" w:hint="eastAsia"/>
          <w:b/>
          <w:sz w:val="30"/>
          <w:szCs w:val="30"/>
        </w:rPr>
        <w:t>1.1正式出版的教材（单位：分/部）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5"/>
        <w:gridCol w:w="1473"/>
        <w:gridCol w:w="1353"/>
        <w:gridCol w:w="1275"/>
        <w:gridCol w:w="1526"/>
      </w:tblGrid>
      <w:tr w:rsidR="004907CC">
        <w:trPr>
          <w:trHeight w:val="436"/>
          <w:jc w:val="center"/>
        </w:trPr>
        <w:tc>
          <w:tcPr>
            <w:tcW w:w="3115"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名     次</w:t>
            </w:r>
          </w:p>
          <w:p w:rsidR="004907CC" w:rsidRDefault="004907CC">
            <w:pPr>
              <w:spacing w:line="360" w:lineRule="exact"/>
              <w:ind w:firstLineChars="150" w:firstLine="315"/>
              <w:textAlignment w:val="baseline"/>
              <w:rPr>
                <w:rFonts w:ascii="仿宋_GB2312" w:eastAsia="仿宋_GB2312"/>
                <w:szCs w:val="21"/>
              </w:rPr>
            </w:pPr>
            <w:r>
              <w:rPr>
                <w:rFonts w:ascii="仿宋_GB2312" w:eastAsia="仿宋_GB2312" w:hint="eastAsia"/>
                <w:szCs w:val="21"/>
              </w:rPr>
              <w:t>名     称</w:t>
            </w:r>
          </w:p>
        </w:tc>
        <w:tc>
          <w:tcPr>
            <w:tcW w:w="2826"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主    编</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副主编</w:t>
            </w:r>
          </w:p>
        </w:tc>
        <w:tc>
          <w:tcPr>
            <w:tcW w:w="1526" w:type="dxa"/>
            <w:vMerge w:val="restart"/>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编 委</w:t>
            </w:r>
          </w:p>
        </w:tc>
      </w:tr>
      <w:tr w:rsidR="004907CC">
        <w:trPr>
          <w:trHeight w:val="275"/>
          <w:jc w:val="center"/>
        </w:trPr>
        <w:tc>
          <w:tcPr>
            <w:tcW w:w="3115"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ascii="仿宋_GB2312" w:eastAsia="仿宋_GB2312"/>
                <w:szCs w:val="21"/>
              </w:rPr>
            </w:pPr>
          </w:p>
        </w:tc>
        <w:tc>
          <w:tcPr>
            <w:tcW w:w="14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第一名</w:t>
            </w:r>
          </w:p>
        </w:tc>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第二名</w:t>
            </w:r>
          </w:p>
        </w:tc>
        <w:tc>
          <w:tcPr>
            <w:tcW w:w="1275"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ascii="仿宋_GB2312" w:eastAsia="仿宋_GB2312"/>
                <w:szCs w:val="21"/>
              </w:rPr>
            </w:pPr>
          </w:p>
        </w:tc>
        <w:tc>
          <w:tcPr>
            <w:tcW w:w="1526"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ascii="仿宋_GB2312" w:eastAsia="仿宋_GB2312"/>
                <w:szCs w:val="21"/>
              </w:rPr>
            </w:pPr>
          </w:p>
        </w:tc>
      </w:tr>
      <w:tr w:rsidR="004907CC">
        <w:trPr>
          <w:trHeight w:val="347"/>
          <w:jc w:val="center"/>
        </w:trPr>
        <w:tc>
          <w:tcPr>
            <w:tcW w:w="31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国家级规划教材</w:t>
            </w:r>
          </w:p>
        </w:tc>
        <w:tc>
          <w:tcPr>
            <w:tcW w:w="14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100</w:t>
            </w:r>
          </w:p>
        </w:tc>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40</w:t>
            </w:r>
          </w:p>
        </w:tc>
        <w:tc>
          <w:tcPr>
            <w:tcW w:w="127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r>
      <w:tr w:rsidR="004907CC">
        <w:trPr>
          <w:trHeight w:val="305"/>
          <w:jc w:val="center"/>
        </w:trPr>
        <w:tc>
          <w:tcPr>
            <w:tcW w:w="31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一级出版社出版教材</w:t>
            </w:r>
          </w:p>
        </w:tc>
        <w:tc>
          <w:tcPr>
            <w:tcW w:w="14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20</w:t>
            </w:r>
          </w:p>
        </w:tc>
        <w:tc>
          <w:tcPr>
            <w:tcW w:w="127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w:t>
            </w:r>
          </w:p>
        </w:tc>
      </w:tr>
      <w:tr w:rsidR="004907CC">
        <w:trPr>
          <w:trHeight w:val="310"/>
          <w:jc w:val="center"/>
        </w:trPr>
        <w:tc>
          <w:tcPr>
            <w:tcW w:w="311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其它级别出版社出版教材</w:t>
            </w:r>
          </w:p>
        </w:tc>
        <w:tc>
          <w:tcPr>
            <w:tcW w:w="14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15</w:t>
            </w:r>
          </w:p>
        </w:tc>
        <w:tc>
          <w:tcPr>
            <w:tcW w:w="135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8</w:t>
            </w:r>
          </w:p>
        </w:tc>
        <w:tc>
          <w:tcPr>
            <w:tcW w:w="127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w:t>
            </w:r>
          </w:p>
        </w:tc>
      </w:tr>
    </w:tbl>
    <w:p w:rsidR="004907CC" w:rsidRDefault="004907CC">
      <w:pPr>
        <w:spacing w:line="360" w:lineRule="exact"/>
        <w:ind w:firstLineChars="200" w:firstLine="602"/>
        <w:textAlignment w:val="baseline"/>
        <w:rPr>
          <w:rFonts w:ascii="仿宋_GB2312" w:eastAsia="仿宋_GB2312"/>
          <w:sz w:val="24"/>
        </w:rPr>
      </w:pPr>
      <w:r>
        <w:rPr>
          <w:rFonts w:ascii="仿宋_GB2312" w:eastAsia="仿宋_GB2312" w:hint="eastAsia"/>
          <w:b/>
          <w:sz w:val="30"/>
          <w:szCs w:val="30"/>
        </w:rPr>
        <w:t>1.2教学质量工程项目（单位：分/项）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1"/>
        <w:gridCol w:w="2191"/>
        <w:gridCol w:w="2192"/>
        <w:gridCol w:w="2192"/>
      </w:tblGrid>
      <w:tr w:rsidR="004907CC">
        <w:trPr>
          <w:trHeight w:val="605"/>
          <w:jc w:val="center"/>
        </w:trPr>
        <w:tc>
          <w:tcPr>
            <w:tcW w:w="2191" w:type="dxa"/>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 xml:space="preserve">          级    别</w:t>
            </w:r>
          </w:p>
          <w:p w:rsidR="004907CC" w:rsidRDefault="004907CC">
            <w:pPr>
              <w:spacing w:line="360" w:lineRule="exact"/>
              <w:ind w:firstLineChars="100" w:firstLine="210"/>
              <w:rPr>
                <w:rFonts w:ascii="仿宋_GB2312" w:eastAsia="仿宋_GB2312"/>
              </w:rPr>
            </w:pPr>
            <w:r>
              <w:rPr>
                <w:rFonts w:ascii="仿宋_GB2312" w:eastAsia="仿宋_GB2312" w:hint="eastAsia"/>
              </w:rPr>
              <w:t>名   次</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国家级</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省  级</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校  级</w:t>
            </w:r>
          </w:p>
        </w:tc>
      </w:tr>
      <w:tr w:rsidR="004907CC">
        <w:trPr>
          <w:trHeight w:val="319"/>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第一名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w:t>
            </w:r>
          </w:p>
        </w:tc>
      </w:tr>
      <w:tr w:rsidR="004907CC">
        <w:trPr>
          <w:trHeight w:val="320"/>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第二名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w:t>
            </w:r>
          </w:p>
        </w:tc>
      </w:tr>
      <w:tr w:rsidR="004907CC">
        <w:trPr>
          <w:trHeight w:val="275"/>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第三名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 xml:space="preserve"> 15</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w:t>
            </w:r>
          </w:p>
        </w:tc>
      </w:tr>
      <w:tr w:rsidR="004907CC">
        <w:trPr>
          <w:trHeight w:val="290"/>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第四名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 xml:space="preserve"> 10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w:t>
            </w:r>
          </w:p>
        </w:tc>
      </w:tr>
      <w:tr w:rsidR="004907CC">
        <w:trPr>
          <w:trHeight w:val="350"/>
          <w:jc w:val="center"/>
        </w:trPr>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第五名</w:t>
            </w:r>
          </w:p>
        </w:tc>
        <w:tc>
          <w:tcPr>
            <w:tcW w:w="219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 xml:space="preserve"> 5</w:t>
            </w:r>
          </w:p>
        </w:tc>
        <w:tc>
          <w:tcPr>
            <w:tcW w:w="21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w:t>
            </w:r>
          </w:p>
        </w:tc>
      </w:tr>
    </w:tbl>
    <w:p w:rsidR="004907CC" w:rsidRDefault="004907CC">
      <w:pPr>
        <w:spacing w:line="360" w:lineRule="exact"/>
        <w:ind w:rightChars="214" w:right="449"/>
        <w:rPr>
          <w:rFonts w:eastAsia="仿宋_GB2312"/>
        </w:rPr>
      </w:pPr>
      <w:r>
        <w:rPr>
          <w:rFonts w:eastAsia="仿宋_GB2312" w:hint="eastAsia"/>
        </w:rPr>
        <w:t xml:space="preserve">    </w:t>
      </w:r>
      <w:r>
        <w:rPr>
          <w:rFonts w:eastAsia="仿宋_GB2312" w:hint="eastAsia"/>
        </w:rPr>
        <w:t>项目分值</w:t>
      </w:r>
      <w:r>
        <w:rPr>
          <w:rFonts w:eastAsia="仿宋_GB2312" w:hint="eastAsia"/>
        </w:rPr>
        <w:t>=</w:t>
      </w:r>
      <w:r>
        <w:rPr>
          <w:rFonts w:eastAsia="仿宋_GB2312" w:hint="eastAsia"/>
        </w:rPr>
        <w:t>基础值×</w:t>
      </w:r>
      <w:r>
        <w:rPr>
          <w:rFonts w:eastAsia="仿宋_GB2312" w:hint="eastAsia"/>
        </w:rPr>
        <w:t>k</w:t>
      </w:r>
      <w:r>
        <w:rPr>
          <w:rFonts w:eastAsia="仿宋_GB2312" w:hint="eastAsia"/>
        </w:rPr>
        <w:t>，上表所列数值为基础值，</w:t>
      </w:r>
      <w:r>
        <w:rPr>
          <w:rFonts w:eastAsia="仿宋_GB2312" w:hint="eastAsia"/>
        </w:rPr>
        <w:t>k</w:t>
      </w:r>
      <w:r>
        <w:rPr>
          <w:rFonts w:eastAsia="仿宋_GB2312" w:hint="eastAsia"/>
        </w:rPr>
        <w:t>为系数。</w:t>
      </w:r>
      <w:r>
        <w:rPr>
          <w:rFonts w:eastAsia="仿宋_GB2312"/>
        </w:rPr>
        <w:t>特色专业</w:t>
      </w:r>
      <w:r>
        <w:rPr>
          <w:rFonts w:eastAsia="仿宋_GB2312" w:hint="eastAsia"/>
        </w:rPr>
        <w:t>k=1.2</w:t>
      </w:r>
      <w:r>
        <w:rPr>
          <w:rFonts w:eastAsia="仿宋_GB2312" w:hint="eastAsia"/>
        </w:rPr>
        <w:t>；</w:t>
      </w:r>
      <w:r>
        <w:rPr>
          <w:rFonts w:eastAsia="仿宋_GB2312"/>
        </w:rPr>
        <w:t>教学团队</w:t>
      </w:r>
      <w:r>
        <w:rPr>
          <w:rFonts w:eastAsia="仿宋_GB2312" w:hint="eastAsia"/>
        </w:rPr>
        <w:t>、示范中心</w:t>
      </w:r>
      <w:r>
        <w:rPr>
          <w:rFonts w:eastAsia="仿宋_GB2312" w:hint="eastAsia"/>
        </w:rPr>
        <w:t>k=1.1</w:t>
      </w:r>
      <w:r>
        <w:rPr>
          <w:rFonts w:eastAsia="仿宋_GB2312" w:hint="eastAsia"/>
        </w:rPr>
        <w:t>；精品资源共享课、</w:t>
      </w:r>
      <w:r>
        <w:rPr>
          <w:rFonts w:eastAsia="仿宋_GB2312"/>
        </w:rPr>
        <w:t>精品课程</w:t>
      </w:r>
      <w:r>
        <w:rPr>
          <w:rFonts w:eastAsia="仿宋_GB2312" w:hint="eastAsia"/>
        </w:rPr>
        <w:t>k=1</w:t>
      </w:r>
      <w:r>
        <w:rPr>
          <w:rFonts w:eastAsia="仿宋_GB2312" w:hint="eastAsia"/>
        </w:rPr>
        <w:t>；优秀课程</w:t>
      </w:r>
      <w:r>
        <w:rPr>
          <w:rFonts w:eastAsia="仿宋_GB2312" w:hint="eastAsia"/>
        </w:rPr>
        <w:t>k=0.6</w:t>
      </w:r>
      <w:r>
        <w:rPr>
          <w:rFonts w:eastAsia="仿宋_GB2312" w:hint="eastAsia"/>
        </w:rPr>
        <w:t>。同一项目</w:t>
      </w:r>
      <w:r>
        <w:rPr>
          <w:rFonts w:eastAsia="仿宋_GB2312" w:hint="eastAsia"/>
        </w:rPr>
        <w:t>k</w:t>
      </w:r>
      <w:r>
        <w:rPr>
          <w:rFonts w:eastAsia="仿宋_GB2312" w:hint="eastAsia"/>
        </w:rPr>
        <w:t>取最高值。</w:t>
      </w:r>
    </w:p>
    <w:p w:rsidR="004907CC" w:rsidRDefault="004907CC">
      <w:pPr>
        <w:spacing w:line="360" w:lineRule="exact"/>
        <w:ind w:firstLineChars="200" w:firstLine="602"/>
        <w:textAlignment w:val="baseline"/>
        <w:rPr>
          <w:rFonts w:eastAsia="仿宋_GB2312"/>
        </w:rPr>
      </w:pPr>
      <w:r>
        <w:rPr>
          <w:rFonts w:ascii="仿宋_GB2312" w:eastAsia="仿宋_GB2312" w:hint="eastAsia"/>
          <w:b/>
          <w:sz w:val="30"/>
          <w:szCs w:val="30"/>
        </w:rPr>
        <w:t>1.3教学研究论文（单位：分/篇）</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980"/>
        <w:gridCol w:w="1800"/>
        <w:gridCol w:w="1800"/>
        <w:gridCol w:w="1620"/>
      </w:tblGrid>
      <w:tr w:rsidR="004907CC">
        <w:trPr>
          <w:cantSplit/>
          <w:trHeight w:val="679"/>
        </w:trPr>
        <w:tc>
          <w:tcPr>
            <w:tcW w:w="1800" w:type="dxa"/>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类别</w:t>
            </w:r>
          </w:p>
          <w:p w:rsidR="004907CC" w:rsidRDefault="004907CC">
            <w:pPr>
              <w:spacing w:line="360" w:lineRule="exact"/>
              <w:textAlignment w:val="baseline"/>
              <w:rPr>
                <w:rFonts w:ascii="仿宋_GB2312" w:eastAsia="仿宋_GB2312"/>
                <w:szCs w:val="21"/>
              </w:rPr>
            </w:pPr>
            <w:r>
              <w:rPr>
                <w:rFonts w:ascii="仿宋_GB2312" w:eastAsia="仿宋_GB2312" w:hint="eastAsia"/>
                <w:szCs w:val="21"/>
              </w:rPr>
              <w:t>名次</w:t>
            </w:r>
          </w:p>
        </w:tc>
        <w:tc>
          <w:tcPr>
            <w:tcW w:w="19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国家级重要期刊</w:t>
            </w:r>
          </w:p>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SSCI、CSSCI检索</w:t>
            </w:r>
          </w:p>
        </w:tc>
        <w:tc>
          <w:tcPr>
            <w:tcW w:w="18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核心期刊</w:t>
            </w:r>
          </w:p>
        </w:tc>
        <w:tc>
          <w:tcPr>
            <w:tcW w:w="18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国家级期刊</w:t>
            </w:r>
          </w:p>
        </w:tc>
        <w:tc>
          <w:tcPr>
            <w:tcW w:w="16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省级期刊</w:t>
            </w:r>
          </w:p>
        </w:tc>
      </w:tr>
      <w:tr w:rsidR="004907CC">
        <w:trPr>
          <w:cantSplit/>
          <w:trHeight w:val="387"/>
        </w:trPr>
        <w:tc>
          <w:tcPr>
            <w:tcW w:w="18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第一作者或独撰</w:t>
            </w:r>
          </w:p>
        </w:tc>
        <w:tc>
          <w:tcPr>
            <w:tcW w:w="19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40</w:t>
            </w:r>
          </w:p>
        </w:tc>
        <w:tc>
          <w:tcPr>
            <w:tcW w:w="18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c>
          <w:tcPr>
            <w:tcW w:w="18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162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w:t>
            </w:r>
          </w:p>
        </w:tc>
      </w:tr>
    </w:tbl>
    <w:p w:rsidR="004907CC" w:rsidRDefault="004907CC">
      <w:pPr>
        <w:spacing w:line="360" w:lineRule="exact"/>
        <w:rPr>
          <w:rFonts w:eastAsia="仿宋_GB2312"/>
        </w:rPr>
      </w:pPr>
      <w:r>
        <w:rPr>
          <w:rFonts w:eastAsia="仿宋_GB2312" w:hint="eastAsia"/>
        </w:rPr>
        <w:t xml:space="preserve">    </w:t>
      </w:r>
      <w:r>
        <w:rPr>
          <w:rFonts w:eastAsia="仿宋_GB2312" w:hint="eastAsia"/>
        </w:rPr>
        <w:t>期刊影响因子</w:t>
      </w:r>
      <w:r>
        <w:rPr>
          <w:rFonts w:eastAsia="仿宋_GB2312" w:hint="eastAsia"/>
        </w:rPr>
        <w:t>IF&gt;1</w:t>
      </w:r>
      <w:r>
        <w:rPr>
          <w:rFonts w:eastAsia="仿宋_GB2312" w:hint="eastAsia"/>
        </w:rPr>
        <w:t>时，按</w:t>
      </w:r>
      <w:r>
        <w:rPr>
          <w:rFonts w:eastAsia="仿宋_GB2312" w:hint="eastAsia"/>
        </w:rPr>
        <w:t>40</w:t>
      </w:r>
      <w:r>
        <w:rPr>
          <w:rFonts w:eastAsia="仿宋_GB2312" w:hint="eastAsia"/>
        </w:rPr>
        <w:t>分</w:t>
      </w:r>
      <w:r>
        <w:rPr>
          <w:rFonts w:ascii="Arial" w:eastAsia="仿宋_GB2312" w:hAnsi="Arial" w:cs="Arial"/>
        </w:rPr>
        <w:t>×</w:t>
      </w:r>
      <w:r>
        <w:rPr>
          <w:rFonts w:eastAsia="仿宋_GB2312" w:hint="eastAsia"/>
        </w:rPr>
        <w:t xml:space="preserve"> IF/</w:t>
      </w:r>
      <w:r>
        <w:rPr>
          <w:rFonts w:eastAsia="仿宋_GB2312" w:hint="eastAsia"/>
        </w:rPr>
        <w:t>篇计分。期刊类别以晋职文件规定为准。</w:t>
      </w:r>
    </w:p>
    <w:p w:rsidR="004907CC" w:rsidRDefault="004907CC">
      <w:pPr>
        <w:spacing w:line="360" w:lineRule="exact"/>
        <w:ind w:firstLineChars="200" w:firstLine="643"/>
        <w:textAlignment w:val="baseline"/>
        <w:rPr>
          <w:rFonts w:ascii="仿宋_GB2312" w:eastAsia="仿宋_GB2312"/>
          <w:sz w:val="24"/>
        </w:rPr>
      </w:pPr>
      <w:r>
        <w:rPr>
          <w:rFonts w:ascii="仿宋_GB2312" w:eastAsia="仿宋_GB2312" w:hint="eastAsia"/>
          <w:b/>
          <w:sz w:val="32"/>
        </w:rPr>
        <w:t>1.4教学成果奖</w:t>
      </w:r>
      <w:r>
        <w:rPr>
          <w:rFonts w:ascii="仿宋_GB2312" w:eastAsia="仿宋_GB2312" w:hint="eastAsia"/>
          <w:b/>
          <w:sz w:val="30"/>
          <w:szCs w:val="30"/>
        </w:rPr>
        <w:t>（单位：分/项）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9"/>
        <w:gridCol w:w="900"/>
        <w:gridCol w:w="926"/>
        <w:gridCol w:w="992"/>
        <w:gridCol w:w="1026"/>
        <w:gridCol w:w="1026"/>
        <w:gridCol w:w="1026"/>
        <w:gridCol w:w="1026"/>
        <w:gridCol w:w="855"/>
        <w:gridCol w:w="914"/>
      </w:tblGrid>
      <w:tr w:rsidR="004907CC">
        <w:trPr>
          <w:trHeight w:val="383"/>
        </w:trPr>
        <w:tc>
          <w:tcPr>
            <w:tcW w:w="869"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 xml:space="preserve">  级别     </w:t>
            </w:r>
          </w:p>
          <w:p w:rsidR="004907CC" w:rsidRDefault="004907CC">
            <w:pPr>
              <w:spacing w:line="360" w:lineRule="exact"/>
              <w:rPr>
                <w:rFonts w:ascii="仿宋_GB2312" w:eastAsia="仿宋_GB2312"/>
                <w:szCs w:val="21"/>
              </w:rPr>
            </w:pPr>
            <w:r>
              <w:rPr>
                <w:rFonts w:ascii="仿宋_GB2312" w:eastAsia="仿宋_GB2312" w:hint="eastAsia"/>
                <w:szCs w:val="21"/>
              </w:rPr>
              <w:t>名次</w:t>
            </w:r>
          </w:p>
        </w:tc>
        <w:tc>
          <w:tcPr>
            <w:tcW w:w="2818"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国家级</w:t>
            </w:r>
          </w:p>
        </w:tc>
        <w:tc>
          <w:tcPr>
            <w:tcW w:w="3078"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省 级</w:t>
            </w:r>
          </w:p>
        </w:tc>
        <w:tc>
          <w:tcPr>
            <w:tcW w:w="2795"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校 级</w:t>
            </w:r>
          </w:p>
        </w:tc>
      </w:tr>
      <w:tr w:rsidR="004907CC">
        <w:trPr>
          <w:trHeight w:val="383"/>
        </w:trPr>
        <w:tc>
          <w:tcPr>
            <w:tcW w:w="869"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rPr>
                <w:rFonts w:ascii="仿宋_GB2312" w:eastAsia="仿宋_GB2312"/>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特等奖</w:t>
            </w:r>
          </w:p>
        </w:tc>
        <w:tc>
          <w:tcPr>
            <w:tcW w:w="9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一等奖</w:t>
            </w:r>
          </w:p>
        </w:tc>
        <w:tc>
          <w:tcPr>
            <w:tcW w:w="9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二等奖</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一等奖</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二等奖</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三等奖</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一等奖</w:t>
            </w:r>
          </w:p>
        </w:tc>
        <w:tc>
          <w:tcPr>
            <w:tcW w:w="8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二等奖</w:t>
            </w:r>
          </w:p>
        </w:tc>
        <w:tc>
          <w:tcPr>
            <w:tcW w:w="9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三等奖</w:t>
            </w:r>
          </w:p>
        </w:tc>
      </w:tr>
      <w:tr w:rsidR="004907CC">
        <w:trPr>
          <w:trHeight w:val="383"/>
        </w:trPr>
        <w:tc>
          <w:tcPr>
            <w:tcW w:w="86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第一名</w:t>
            </w:r>
          </w:p>
        </w:tc>
        <w:tc>
          <w:tcPr>
            <w:tcW w:w="9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200</w:t>
            </w:r>
          </w:p>
        </w:tc>
        <w:tc>
          <w:tcPr>
            <w:tcW w:w="9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150</w:t>
            </w:r>
          </w:p>
        </w:tc>
        <w:tc>
          <w:tcPr>
            <w:tcW w:w="9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120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8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9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r>
      <w:tr w:rsidR="004907CC">
        <w:trPr>
          <w:trHeight w:val="383"/>
        </w:trPr>
        <w:tc>
          <w:tcPr>
            <w:tcW w:w="86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第二名</w:t>
            </w:r>
          </w:p>
        </w:tc>
        <w:tc>
          <w:tcPr>
            <w:tcW w:w="9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150</w:t>
            </w:r>
          </w:p>
        </w:tc>
        <w:tc>
          <w:tcPr>
            <w:tcW w:w="9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120</w:t>
            </w:r>
          </w:p>
        </w:tc>
        <w:tc>
          <w:tcPr>
            <w:tcW w:w="9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8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25</w:t>
            </w:r>
          </w:p>
        </w:tc>
        <w:tc>
          <w:tcPr>
            <w:tcW w:w="9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r>
      <w:tr w:rsidR="004907CC">
        <w:trPr>
          <w:trHeight w:val="383"/>
        </w:trPr>
        <w:tc>
          <w:tcPr>
            <w:tcW w:w="86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第三名</w:t>
            </w:r>
          </w:p>
        </w:tc>
        <w:tc>
          <w:tcPr>
            <w:tcW w:w="9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120</w:t>
            </w:r>
          </w:p>
        </w:tc>
        <w:tc>
          <w:tcPr>
            <w:tcW w:w="9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9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8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9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r>
      <w:tr w:rsidR="004907CC">
        <w:trPr>
          <w:trHeight w:val="389"/>
        </w:trPr>
        <w:tc>
          <w:tcPr>
            <w:tcW w:w="86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第四名</w:t>
            </w:r>
          </w:p>
        </w:tc>
        <w:tc>
          <w:tcPr>
            <w:tcW w:w="9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9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9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8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9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r w:rsidR="004907CC">
        <w:trPr>
          <w:trHeight w:val="383"/>
        </w:trPr>
        <w:tc>
          <w:tcPr>
            <w:tcW w:w="86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w:t>
            </w:r>
          </w:p>
        </w:tc>
        <w:tc>
          <w:tcPr>
            <w:tcW w:w="90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9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99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8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c>
          <w:tcPr>
            <w:tcW w:w="9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bl>
    <w:p w:rsidR="004907CC" w:rsidRDefault="004907CC">
      <w:pPr>
        <w:spacing w:line="360" w:lineRule="exact"/>
        <w:ind w:firstLineChars="200" w:firstLine="602"/>
        <w:textAlignment w:val="baseline"/>
        <w:rPr>
          <w:rFonts w:ascii="仿宋_GB2312" w:eastAsia="仿宋_GB2312"/>
          <w:sz w:val="24"/>
        </w:rPr>
      </w:pPr>
      <w:r>
        <w:rPr>
          <w:rFonts w:ascii="仿宋_GB2312" w:eastAsia="仿宋_GB2312" w:hint="eastAsia"/>
          <w:b/>
          <w:sz w:val="30"/>
          <w:szCs w:val="30"/>
        </w:rPr>
        <w:t>1.5教育技术成果奖（单位：分/项）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145"/>
        <w:gridCol w:w="1145"/>
        <w:gridCol w:w="1145"/>
        <w:gridCol w:w="1145"/>
        <w:gridCol w:w="1145"/>
        <w:gridCol w:w="1490"/>
      </w:tblGrid>
      <w:tr w:rsidR="004907CC">
        <w:trPr>
          <w:trHeight w:val="383"/>
        </w:trPr>
        <w:tc>
          <w:tcPr>
            <w:tcW w:w="1701"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 xml:space="preserve">       级 别</w:t>
            </w:r>
          </w:p>
          <w:p w:rsidR="004907CC" w:rsidRDefault="004907CC">
            <w:pPr>
              <w:spacing w:line="360" w:lineRule="exact"/>
              <w:rPr>
                <w:rFonts w:ascii="仿宋_GB2312" w:eastAsia="仿宋_GB2312"/>
                <w:szCs w:val="21"/>
              </w:rPr>
            </w:pPr>
            <w:r>
              <w:rPr>
                <w:rFonts w:ascii="仿宋_GB2312" w:eastAsia="仿宋_GB2312" w:hint="eastAsia"/>
                <w:szCs w:val="21"/>
              </w:rPr>
              <w:lastRenderedPageBreak/>
              <w:t>名 次</w:t>
            </w:r>
          </w:p>
        </w:tc>
        <w:tc>
          <w:tcPr>
            <w:tcW w:w="3435"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lastRenderedPageBreak/>
              <w:t>国家级</w:t>
            </w:r>
          </w:p>
        </w:tc>
        <w:tc>
          <w:tcPr>
            <w:tcW w:w="3780"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省 级</w:t>
            </w:r>
          </w:p>
        </w:tc>
      </w:tr>
      <w:tr w:rsidR="004907CC">
        <w:trPr>
          <w:trHeight w:val="383"/>
        </w:trPr>
        <w:tc>
          <w:tcPr>
            <w:tcW w:w="1701"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rPr>
                <w:rFonts w:ascii="仿宋_GB2312" w:eastAsia="仿宋_GB2312"/>
                <w:szCs w:val="21"/>
              </w:rPr>
            </w:pP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一等奖</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二等奖</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三等奖</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一等奖</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二等奖</w:t>
            </w:r>
          </w:p>
        </w:tc>
        <w:tc>
          <w:tcPr>
            <w:tcW w:w="14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三等奖</w:t>
            </w:r>
          </w:p>
        </w:tc>
      </w:tr>
      <w:tr w:rsidR="004907CC">
        <w:trPr>
          <w:trHeight w:val="298"/>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lastRenderedPageBreak/>
              <w:t>第一名</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4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r>
      <w:tr w:rsidR="004907CC">
        <w:trPr>
          <w:trHeight w:val="298"/>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第二名</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25</w:t>
            </w:r>
          </w:p>
        </w:tc>
        <w:tc>
          <w:tcPr>
            <w:tcW w:w="14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r>
      <w:tr w:rsidR="004907CC">
        <w:trPr>
          <w:trHeight w:val="283"/>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第三名</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4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r>
      <w:tr w:rsidR="004907CC">
        <w:trPr>
          <w:trHeight w:val="334"/>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第四名</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4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r w:rsidR="004907CC">
        <w:trPr>
          <w:trHeight w:val="323"/>
        </w:trPr>
        <w:tc>
          <w:tcPr>
            <w:tcW w:w="170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14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c>
          <w:tcPr>
            <w:tcW w:w="14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bl>
    <w:p w:rsidR="004907CC" w:rsidRDefault="004907CC">
      <w:pPr>
        <w:spacing w:line="360" w:lineRule="exact"/>
        <w:ind w:firstLineChars="200" w:firstLine="602"/>
        <w:textAlignment w:val="baseline"/>
        <w:rPr>
          <w:rFonts w:ascii="仿宋_GB2312" w:eastAsia="仿宋_GB2312"/>
          <w:sz w:val="24"/>
        </w:rPr>
      </w:pPr>
      <w:r>
        <w:rPr>
          <w:rFonts w:ascii="仿宋_GB2312" w:eastAsia="仿宋_GB2312" w:hint="eastAsia"/>
          <w:b/>
          <w:sz w:val="30"/>
          <w:szCs w:val="30"/>
        </w:rPr>
        <w:t>1.6教育教学研究</w:t>
      </w:r>
      <w:r>
        <w:rPr>
          <w:rFonts w:eastAsia="仿宋_GB2312"/>
          <w:b/>
          <w:sz w:val="30"/>
          <w:szCs w:val="30"/>
        </w:rPr>
        <w:t>结</w:t>
      </w:r>
      <w:r>
        <w:rPr>
          <w:rFonts w:eastAsia="仿宋_GB2312" w:hint="eastAsia"/>
          <w:b/>
          <w:sz w:val="30"/>
          <w:szCs w:val="30"/>
        </w:rPr>
        <w:t>题</w:t>
      </w:r>
      <w:r>
        <w:rPr>
          <w:rFonts w:ascii="仿宋_GB2312" w:eastAsia="仿宋_GB2312" w:hint="eastAsia"/>
          <w:b/>
          <w:sz w:val="30"/>
          <w:szCs w:val="30"/>
        </w:rPr>
        <w:t>课题（单位：分/项）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4"/>
        <w:gridCol w:w="1155"/>
        <w:gridCol w:w="1170"/>
        <w:gridCol w:w="1170"/>
        <w:gridCol w:w="1157"/>
        <w:gridCol w:w="1185"/>
        <w:gridCol w:w="1256"/>
      </w:tblGrid>
      <w:tr w:rsidR="004907CC">
        <w:trPr>
          <w:cantSplit/>
          <w:trHeight w:val="317"/>
        </w:trPr>
        <w:tc>
          <w:tcPr>
            <w:tcW w:w="1764" w:type="dxa"/>
            <w:vMerge w:val="restart"/>
            <w:tcBorders>
              <w:top w:val="single" w:sz="4" w:space="0" w:color="auto"/>
              <w:left w:val="single" w:sz="4" w:space="0" w:color="auto"/>
              <w:right w:val="single" w:sz="4" w:space="0" w:color="auto"/>
              <w:tl2br w:val="single" w:sz="4" w:space="0" w:color="auto"/>
            </w:tcBorders>
            <w:vAlign w:val="center"/>
          </w:tcPr>
          <w:p w:rsidR="004907CC" w:rsidRDefault="004907CC">
            <w:pPr>
              <w:spacing w:line="360" w:lineRule="exact"/>
              <w:ind w:firstLineChars="500" w:firstLine="1050"/>
              <w:rPr>
                <w:rFonts w:ascii="仿宋_GB2312" w:eastAsia="仿宋_GB2312"/>
                <w:szCs w:val="21"/>
              </w:rPr>
            </w:pPr>
            <w:r>
              <w:rPr>
                <w:rFonts w:ascii="仿宋_GB2312" w:eastAsia="仿宋_GB2312" w:hint="eastAsia"/>
                <w:szCs w:val="21"/>
              </w:rPr>
              <w:t>级别</w:t>
            </w:r>
          </w:p>
          <w:p w:rsidR="004907CC" w:rsidRDefault="004907CC">
            <w:pPr>
              <w:spacing w:line="360" w:lineRule="exact"/>
              <w:rPr>
                <w:rFonts w:ascii="仿宋_GB2312" w:eastAsia="仿宋_GB2312"/>
                <w:szCs w:val="21"/>
              </w:rPr>
            </w:pPr>
            <w:r>
              <w:rPr>
                <w:rFonts w:ascii="仿宋_GB2312" w:eastAsia="仿宋_GB2312" w:hint="eastAsia"/>
                <w:szCs w:val="21"/>
              </w:rPr>
              <w:t>名次</w:t>
            </w:r>
          </w:p>
        </w:tc>
        <w:tc>
          <w:tcPr>
            <w:tcW w:w="2325"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国家级</w:t>
            </w:r>
          </w:p>
        </w:tc>
        <w:tc>
          <w:tcPr>
            <w:tcW w:w="2327"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省 级</w:t>
            </w:r>
          </w:p>
        </w:tc>
        <w:tc>
          <w:tcPr>
            <w:tcW w:w="2441"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校 级</w:t>
            </w:r>
          </w:p>
        </w:tc>
      </w:tr>
      <w:tr w:rsidR="004907CC">
        <w:trPr>
          <w:cantSplit/>
          <w:trHeight w:val="360"/>
        </w:trPr>
        <w:tc>
          <w:tcPr>
            <w:tcW w:w="1764" w:type="dxa"/>
            <w:vMerge/>
            <w:tcBorders>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r>
      <w:tr w:rsidR="004907CC">
        <w:trPr>
          <w:cantSplit/>
          <w:trHeight w:val="342"/>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第一名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r>
      <w:tr w:rsidR="004907CC">
        <w:trPr>
          <w:cantSplit/>
          <w:trHeight w:val="280"/>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第二名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r w:rsidR="004907CC">
        <w:trPr>
          <w:cantSplit/>
          <w:trHeight w:val="280"/>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第三名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r w:rsidR="004907CC">
        <w:trPr>
          <w:cantSplit/>
          <w:trHeight w:val="225"/>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第四名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r w:rsidR="004907CC">
        <w:trPr>
          <w:cantSplit/>
          <w:trHeight w:val="260"/>
        </w:trPr>
        <w:tc>
          <w:tcPr>
            <w:tcW w:w="176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w:t>
            </w:r>
          </w:p>
        </w:tc>
        <w:tc>
          <w:tcPr>
            <w:tcW w:w="115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17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15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c>
          <w:tcPr>
            <w:tcW w:w="11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c>
          <w:tcPr>
            <w:tcW w:w="125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w:t>
            </w:r>
          </w:p>
        </w:tc>
      </w:tr>
    </w:tbl>
    <w:p w:rsidR="004907CC" w:rsidRDefault="004907CC">
      <w:pPr>
        <w:spacing w:line="360" w:lineRule="exact"/>
        <w:ind w:firstLineChars="200" w:firstLine="420"/>
        <w:textAlignment w:val="baseline"/>
        <w:rPr>
          <w:rFonts w:eastAsia="仿宋_GB2312"/>
        </w:rPr>
      </w:pPr>
      <w:r>
        <w:rPr>
          <w:rFonts w:eastAsia="仿宋_GB2312"/>
        </w:rPr>
        <w:t>通过鉴定或结</w:t>
      </w:r>
      <w:r>
        <w:rPr>
          <w:rFonts w:eastAsia="仿宋_GB2312" w:hint="eastAsia"/>
        </w:rPr>
        <w:t>题</w:t>
      </w:r>
      <w:r>
        <w:rPr>
          <w:rFonts w:eastAsia="仿宋_GB2312"/>
        </w:rPr>
        <w:t>验收项目</w:t>
      </w:r>
      <w:r>
        <w:rPr>
          <w:rFonts w:eastAsia="仿宋_GB2312" w:hint="eastAsia"/>
        </w:rPr>
        <w:t>（课题）</w:t>
      </w:r>
      <w:r>
        <w:rPr>
          <w:rFonts w:eastAsia="仿宋_GB2312"/>
        </w:rPr>
        <w:t>，获得成果奖后，就高计分，不</w:t>
      </w:r>
      <w:r>
        <w:rPr>
          <w:rFonts w:eastAsia="仿宋_GB2312" w:hint="eastAsia"/>
        </w:rPr>
        <w:t>重复计算。</w:t>
      </w:r>
    </w:p>
    <w:p w:rsidR="004907CC" w:rsidRDefault="004907CC">
      <w:pPr>
        <w:spacing w:line="360" w:lineRule="exact"/>
        <w:ind w:firstLineChars="200" w:firstLine="602"/>
        <w:textAlignment w:val="baseline"/>
        <w:rPr>
          <w:rFonts w:ascii="仿宋_GB2312" w:eastAsia="仿宋_GB2312"/>
          <w:b/>
          <w:sz w:val="30"/>
          <w:szCs w:val="30"/>
        </w:rPr>
      </w:pPr>
      <w:r>
        <w:rPr>
          <w:rFonts w:ascii="仿宋_GB2312" w:eastAsia="仿宋_GB2312" w:hint="eastAsia"/>
          <w:b/>
          <w:sz w:val="30"/>
          <w:szCs w:val="30"/>
        </w:rPr>
        <w:t>1.7教学竞赛（单位：分/项）</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7"/>
        <w:gridCol w:w="2273"/>
        <w:gridCol w:w="2872"/>
        <w:gridCol w:w="2348"/>
      </w:tblGrid>
      <w:tr w:rsidR="004907CC">
        <w:trPr>
          <w:cantSplit/>
          <w:trHeight w:val="679"/>
        </w:trPr>
        <w:tc>
          <w:tcPr>
            <w:tcW w:w="1507" w:type="dxa"/>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类别</w:t>
            </w:r>
          </w:p>
          <w:p w:rsidR="004907CC" w:rsidRDefault="004907CC">
            <w:pPr>
              <w:spacing w:line="360" w:lineRule="exact"/>
              <w:textAlignment w:val="baseline"/>
              <w:rPr>
                <w:rFonts w:ascii="仿宋_GB2312" w:eastAsia="仿宋_GB2312"/>
                <w:szCs w:val="21"/>
              </w:rPr>
            </w:pPr>
            <w:r>
              <w:rPr>
                <w:rFonts w:ascii="仿宋_GB2312" w:eastAsia="仿宋_GB2312" w:hint="eastAsia"/>
                <w:szCs w:val="21"/>
              </w:rPr>
              <w:t>等级</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省级</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校级</w:t>
            </w:r>
          </w:p>
        </w:tc>
      </w:tr>
      <w:tr w:rsidR="004907CC">
        <w:trPr>
          <w:cantSplit/>
          <w:trHeight w:val="447"/>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一等奖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w:t>
            </w:r>
          </w:p>
        </w:tc>
      </w:tr>
      <w:tr w:rsidR="004907CC">
        <w:trPr>
          <w:cantSplit/>
          <w:trHeight w:val="471"/>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二等奖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20</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w:t>
            </w:r>
          </w:p>
        </w:tc>
      </w:tr>
      <w:tr w:rsidR="004907CC">
        <w:trPr>
          <w:cantSplit/>
          <w:trHeight w:val="471"/>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三等奖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w:t>
            </w:r>
          </w:p>
        </w:tc>
      </w:tr>
    </w:tbl>
    <w:p w:rsidR="004907CC" w:rsidRDefault="004907CC">
      <w:pPr>
        <w:spacing w:line="360" w:lineRule="exact"/>
        <w:rPr>
          <w:rFonts w:eastAsia="仿宋_GB2312"/>
        </w:rPr>
      </w:pPr>
      <w:r>
        <w:rPr>
          <w:rFonts w:eastAsia="仿宋_GB2312" w:hint="eastAsia"/>
        </w:rPr>
        <w:t xml:space="preserve">    1.</w:t>
      </w:r>
      <w:r>
        <w:rPr>
          <w:rFonts w:eastAsia="仿宋_GB2312" w:hint="eastAsia"/>
        </w:rPr>
        <w:t>教学竞赛是指经教务处同意参加的各级各类教学比赛，其中从事体育教学工作的教师本人参加的比赛必须是教育行政部门举办的。</w:t>
      </w:r>
    </w:p>
    <w:p w:rsidR="004907CC" w:rsidRDefault="004907CC">
      <w:pPr>
        <w:spacing w:line="360" w:lineRule="exact"/>
        <w:ind w:firstLineChars="200" w:firstLine="420"/>
        <w:textAlignment w:val="baseline"/>
        <w:rPr>
          <w:rFonts w:eastAsia="仿宋_GB2312"/>
        </w:rPr>
      </w:pPr>
      <w:r>
        <w:rPr>
          <w:rFonts w:eastAsia="仿宋_GB2312" w:hint="eastAsia"/>
        </w:rPr>
        <w:t>2</w:t>
      </w:r>
      <w:r>
        <w:rPr>
          <w:rFonts w:eastAsia="仿宋_GB2312"/>
        </w:rPr>
        <w:t>.</w:t>
      </w:r>
      <w:r>
        <w:rPr>
          <w:rFonts w:eastAsia="仿宋_GB2312" w:hint="eastAsia"/>
        </w:rPr>
        <w:t>教学竞赛结果没有划分等级的，均按三等奖计分。同一教学竞赛按最高等级计分，不重复计算。</w:t>
      </w:r>
    </w:p>
    <w:p w:rsidR="004907CC" w:rsidRDefault="004907CC">
      <w:pPr>
        <w:spacing w:line="360" w:lineRule="exact"/>
        <w:ind w:firstLineChars="200" w:firstLine="602"/>
        <w:textAlignment w:val="baseline"/>
        <w:rPr>
          <w:rFonts w:ascii="仿宋_GB2312" w:eastAsia="仿宋_GB2312"/>
          <w:b/>
          <w:sz w:val="30"/>
          <w:szCs w:val="30"/>
        </w:rPr>
      </w:pPr>
      <w:r>
        <w:rPr>
          <w:rFonts w:ascii="仿宋_GB2312" w:eastAsia="仿宋_GB2312" w:hint="eastAsia"/>
          <w:b/>
          <w:sz w:val="30"/>
          <w:szCs w:val="30"/>
        </w:rPr>
        <w:t>1.8指导教师（单位：分/项）</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7"/>
        <w:gridCol w:w="2273"/>
        <w:gridCol w:w="2872"/>
        <w:gridCol w:w="2348"/>
      </w:tblGrid>
      <w:tr w:rsidR="004907CC">
        <w:trPr>
          <w:cantSplit/>
          <w:trHeight w:val="90"/>
        </w:trPr>
        <w:tc>
          <w:tcPr>
            <w:tcW w:w="1507" w:type="dxa"/>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类别</w:t>
            </w:r>
          </w:p>
          <w:p w:rsidR="004907CC" w:rsidRDefault="004907CC">
            <w:pPr>
              <w:spacing w:line="360" w:lineRule="exact"/>
              <w:textAlignment w:val="baseline"/>
              <w:rPr>
                <w:rFonts w:ascii="仿宋_GB2312" w:eastAsia="仿宋_GB2312"/>
                <w:szCs w:val="21"/>
              </w:rPr>
            </w:pPr>
            <w:r>
              <w:rPr>
                <w:rFonts w:ascii="仿宋_GB2312" w:eastAsia="仿宋_GB2312" w:hint="eastAsia"/>
                <w:szCs w:val="21"/>
              </w:rPr>
              <w:t>等级</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省级</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校级</w:t>
            </w:r>
          </w:p>
        </w:tc>
      </w:tr>
      <w:tr w:rsidR="004907CC">
        <w:trPr>
          <w:cantSplit/>
          <w:trHeight w:val="447"/>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一等奖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15</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8</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w:t>
            </w:r>
          </w:p>
        </w:tc>
      </w:tr>
      <w:tr w:rsidR="004907CC">
        <w:trPr>
          <w:cantSplit/>
          <w:trHeight w:val="311"/>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二等奖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4</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w:t>
            </w:r>
          </w:p>
        </w:tc>
      </w:tr>
      <w:tr w:rsidR="004907CC">
        <w:trPr>
          <w:cantSplit/>
          <w:trHeight w:val="366"/>
        </w:trPr>
        <w:tc>
          <w:tcPr>
            <w:tcW w:w="150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三等奖</w:t>
            </w:r>
          </w:p>
        </w:tc>
        <w:tc>
          <w:tcPr>
            <w:tcW w:w="227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w:t>
            </w:r>
          </w:p>
        </w:tc>
        <w:tc>
          <w:tcPr>
            <w:tcW w:w="287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w:t>
            </w:r>
          </w:p>
        </w:tc>
        <w:tc>
          <w:tcPr>
            <w:tcW w:w="234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w:t>
            </w:r>
          </w:p>
        </w:tc>
      </w:tr>
    </w:tbl>
    <w:p w:rsidR="004907CC" w:rsidRDefault="004907CC">
      <w:pPr>
        <w:spacing w:line="360" w:lineRule="exact"/>
        <w:ind w:firstLineChars="250" w:firstLine="525"/>
        <w:rPr>
          <w:rFonts w:eastAsia="仿宋_GB2312"/>
        </w:rPr>
      </w:pPr>
      <w:r>
        <w:rPr>
          <w:rFonts w:eastAsia="仿宋_GB2312" w:hint="eastAsia"/>
        </w:rPr>
        <w:t>1</w:t>
      </w:r>
      <w:r>
        <w:rPr>
          <w:rFonts w:eastAsia="仿宋_GB2312" w:hint="eastAsia"/>
        </w:rPr>
        <w:t>指导教师为经教务处同意参加的各级各类比赛的学生指导教师，其中从事体育教学工作的教师本人指导的学生参加的比赛必须是教育行政部门举办的。</w:t>
      </w:r>
    </w:p>
    <w:p w:rsidR="004907CC" w:rsidRDefault="004907CC">
      <w:pPr>
        <w:spacing w:line="360" w:lineRule="exact"/>
        <w:ind w:firstLineChars="250" w:firstLine="525"/>
        <w:textAlignment w:val="baseline"/>
        <w:rPr>
          <w:rFonts w:eastAsia="仿宋_GB2312"/>
        </w:rPr>
      </w:pPr>
      <w:r>
        <w:rPr>
          <w:rFonts w:eastAsia="仿宋_GB2312" w:hint="eastAsia"/>
        </w:rPr>
        <w:t>2</w:t>
      </w:r>
      <w:r>
        <w:rPr>
          <w:rFonts w:eastAsia="仿宋_GB2312"/>
        </w:rPr>
        <w:t>.</w:t>
      </w:r>
      <w:r>
        <w:rPr>
          <w:rFonts w:eastAsia="仿宋_GB2312" w:hint="eastAsia"/>
        </w:rPr>
        <w:t>竞赛结果没有划分等级的，均按三等奖计分。同一竞赛指导教师，按最高等级计分，不重复计算。</w:t>
      </w:r>
    </w:p>
    <w:p w:rsidR="004907CC" w:rsidRDefault="004907CC">
      <w:pPr>
        <w:spacing w:line="360" w:lineRule="exact"/>
        <w:ind w:firstLineChars="250" w:firstLine="525"/>
        <w:textAlignment w:val="baseline"/>
        <w:rPr>
          <w:rFonts w:eastAsia="仿宋_GB2312"/>
        </w:rPr>
      </w:pPr>
      <w:r>
        <w:rPr>
          <w:rFonts w:eastAsia="仿宋_GB2312" w:hint="eastAsia"/>
        </w:rPr>
        <w:lastRenderedPageBreak/>
        <w:t>3</w:t>
      </w:r>
      <w:r>
        <w:rPr>
          <w:rFonts w:eastAsia="仿宋_GB2312"/>
        </w:rPr>
        <w:t>.</w:t>
      </w:r>
      <w:r>
        <w:rPr>
          <w:rFonts w:eastAsia="仿宋_GB2312" w:hint="eastAsia"/>
        </w:rPr>
        <w:t>上表所列分值为基础分，指导老师为两人的按基础分×</w:t>
      </w:r>
      <w:r>
        <w:rPr>
          <w:rFonts w:eastAsia="仿宋_GB2312" w:hint="eastAsia"/>
        </w:rPr>
        <w:t>0.6</w:t>
      </w:r>
      <w:r>
        <w:rPr>
          <w:rFonts w:eastAsia="仿宋_GB2312" w:hint="eastAsia"/>
        </w:rPr>
        <w:t>计分，指导教师为两人以上的按基础分×</w:t>
      </w:r>
      <w:r>
        <w:rPr>
          <w:rFonts w:eastAsia="仿宋_GB2312" w:hint="eastAsia"/>
        </w:rPr>
        <w:t>0.5</w:t>
      </w:r>
      <w:r>
        <w:rPr>
          <w:rFonts w:eastAsia="仿宋_GB2312" w:hint="eastAsia"/>
        </w:rPr>
        <w:t>计分，</w:t>
      </w:r>
    </w:p>
    <w:p w:rsidR="004907CC" w:rsidRDefault="004907CC">
      <w:pPr>
        <w:spacing w:line="360" w:lineRule="exact"/>
        <w:ind w:firstLineChars="197" w:firstLine="593"/>
        <w:rPr>
          <w:rFonts w:ascii="仿宋_GB2312" w:eastAsia="仿宋_GB2312"/>
          <w:b/>
          <w:sz w:val="30"/>
          <w:szCs w:val="30"/>
        </w:rPr>
      </w:pPr>
      <w:r>
        <w:rPr>
          <w:rFonts w:ascii="仿宋_GB2312" w:eastAsia="仿宋_GB2312" w:hint="eastAsia"/>
          <w:b/>
          <w:sz w:val="30"/>
          <w:szCs w:val="30"/>
        </w:rPr>
        <w:t>1.9其它</w:t>
      </w:r>
    </w:p>
    <w:p w:rsidR="004907CC" w:rsidRDefault="004907CC">
      <w:pPr>
        <w:spacing w:line="360" w:lineRule="exact"/>
        <w:ind w:firstLineChars="197" w:firstLine="414"/>
        <w:rPr>
          <w:rFonts w:eastAsia="仿宋_GB2312"/>
        </w:rPr>
      </w:pPr>
      <w:r>
        <w:rPr>
          <w:rFonts w:eastAsia="仿宋_GB2312" w:hint="eastAsia"/>
        </w:rPr>
        <w:t>从事体育教学工作的教师获得国际裁判资格计</w:t>
      </w:r>
      <w:r>
        <w:rPr>
          <w:rFonts w:eastAsia="仿宋_GB2312" w:hint="eastAsia"/>
        </w:rPr>
        <w:t>60</w:t>
      </w:r>
      <w:r>
        <w:rPr>
          <w:rFonts w:eastAsia="仿宋_GB2312" w:hint="eastAsia"/>
        </w:rPr>
        <w:t>分</w:t>
      </w:r>
      <w:r>
        <w:rPr>
          <w:rFonts w:eastAsia="仿宋_GB2312" w:hint="eastAsia"/>
        </w:rPr>
        <w:t>/</w:t>
      </w:r>
      <w:r>
        <w:rPr>
          <w:rFonts w:eastAsia="仿宋_GB2312" w:hint="eastAsia"/>
        </w:rPr>
        <w:t>项，获得国家级裁判资格计</w:t>
      </w:r>
      <w:r>
        <w:rPr>
          <w:rFonts w:eastAsia="仿宋_GB2312" w:hint="eastAsia"/>
        </w:rPr>
        <w:t>30</w:t>
      </w:r>
      <w:r>
        <w:rPr>
          <w:rFonts w:eastAsia="仿宋_GB2312" w:hint="eastAsia"/>
        </w:rPr>
        <w:t>分</w:t>
      </w:r>
      <w:r>
        <w:rPr>
          <w:rFonts w:eastAsia="仿宋_GB2312" w:hint="eastAsia"/>
        </w:rPr>
        <w:t>/</w:t>
      </w:r>
      <w:r>
        <w:rPr>
          <w:rFonts w:eastAsia="仿宋_GB2312" w:hint="eastAsia"/>
        </w:rPr>
        <w:t>项。</w:t>
      </w:r>
    </w:p>
    <w:p w:rsidR="004907CC" w:rsidRDefault="004907CC">
      <w:pPr>
        <w:spacing w:line="360" w:lineRule="exact"/>
        <w:rPr>
          <w:rFonts w:ascii="仿宋_GB2312" w:eastAsia="仿宋_GB2312"/>
          <w:b/>
          <w:sz w:val="32"/>
          <w:szCs w:val="32"/>
        </w:rPr>
      </w:pPr>
      <w:r>
        <w:rPr>
          <w:rFonts w:ascii="仿宋_GB2312" w:eastAsia="仿宋_GB2312" w:hint="eastAsia"/>
          <w:b/>
          <w:sz w:val="32"/>
          <w:szCs w:val="32"/>
        </w:rPr>
        <w:t xml:space="preserve">    </w:t>
      </w:r>
    </w:p>
    <w:p w:rsidR="004907CC" w:rsidRDefault="004907CC">
      <w:pPr>
        <w:spacing w:line="360" w:lineRule="exact"/>
        <w:rPr>
          <w:rFonts w:ascii="仿宋_GB2312" w:eastAsia="仿宋_GB2312"/>
          <w:b/>
          <w:sz w:val="32"/>
          <w:szCs w:val="32"/>
        </w:rPr>
      </w:pPr>
      <w:r>
        <w:rPr>
          <w:rFonts w:ascii="仿宋_GB2312" w:eastAsia="仿宋_GB2312" w:hint="eastAsia"/>
          <w:b/>
          <w:sz w:val="32"/>
          <w:szCs w:val="32"/>
        </w:rPr>
        <w:t xml:space="preserve">    2.科研业绩量化计分标准</w:t>
      </w:r>
    </w:p>
    <w:p w:rsidR="004907CC" w:rsidRDefault="004907CC">
      <w:pPr>
        <w:spacing w:line="360" w:lineRule="exact"/>
        <w:ind w:firstLineChars="200" w:firstLine="602"/>
        <w:textAlignment w:val="baseline"/>
        <w:rPr>
          <w:rFonts w:ascii="仿宋_GB2312" w:eastAsia="仿宋_GB2312"/>
          <w:sz w:val="24"/>
        </w:rPr>
      </w:pPr>
      <w:r>
        <w:rPr>
          <w:rFonts w:ascii="仿宋_GB2312" w:eastAsia="仿宋_GB2312" w:hint="eastAsia"/>
          <w:b/>
          <w:sz w:val="30"/>
          <w:szCs w:val="30"/>
        </w:rPr>
        <w:t>2.1科研成果奖（单位：分/项）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1"/>
        <w:gridCol w:w="1176"/>
        <w:gridCol w:w="1085"/>
        <w:gridCol w:w="1040"/>
        <w:gridCol w:w="1031"/>
        <w:gridCol w:w="1033"/>
        <w:gridCol w:w="942"/>
        <w:gridCol w:w="1080"/>
        <w:gridCol w:w="1026"/>
      </w:tblGrid>
      <w:tr w:rsidR="004907CC">
        <w:trPr>
          <w:trHeight w:val="383"/>
        </w:trPr>
        <w:tc>
          <w:tcPr>
            <w:tcW w:w="1361"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 xml:space="preserve">  级 别</w:t>
            </w:r>
          </w:p>
          <w:p w:rsidR="004907CC" w:rsidRDefault="004907CC">
            <w:pPr>
              <w:spacing w:line="360" w:lineRule="exact"/>
              <w:rPr>
                <w:rFonts w:ascii="仿宋_GB2312" w:eastAsia="仿宋_GB2312"/>
              </w:rPr>
            </w:pPr>
            <w:r>
              <w:rPr>
                <w:rFonts w:ascii="仿宋_GB2312" w:eastAsia="仿宋_GB2312" w:hint="eastAsia"/>
              </w:rPr>
              <w:t>名 次</w:t>
            </w:r>
          </w:p>
        </w:tc>
        <w:tc>
          <w:tcPr>
            <w:tcW w:w="2261"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国家级</w:t>
            </w:r>
          </w:p>
        </w:tc>
        <w:tc>
          <w:tcPr>
            <w:tcW w:w="3104"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省部级</w:t>
            </w:r>
          </w:p>
        </w:tc>
        <w:tc>
          <w:tcPr>
            <w:tcW w:w="3048" w:type="dxa"/>
            <w:gridSpan w:val="3"/>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市厅级</w:t>
            </w:r>
          </w:p>
        </w:tc>
      </w:tr>
      <w:tr w:rsidR="004907CC">
        <w:trPr>
          <w:trHeight w:val="467"/>
        </w:trPr>
        <w:tc>
          <w:tcPr>
            <w:tcW w:w="1361"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rPr>
                <w:rFonts w:ascii="仿宋_GB2312" w:eastAsia="仿宋_GB2312"/>
              </w:rPr>
            </w:pPr>
          </w:p>
        </w:tc>
        <w:tc>
          <w:tcPr>
            <w:tcW w:w="117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一等奖</w:t>
            </w:r>
          </w:p>
        </w:tc>
        <w:tc>
          <w:tcPr>
            <w:tcW w:w="10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二等奖</w:t>
            </w:r>
          </w:p>
        </w:tc>
        <w:tc>
          <w:tcPr>
            <w:tcW w:w="1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一等奖</w:t>
            </w:r>
          </w:p>
        </w:tc>
        <w:tc>
          <w:tcPr>
            <w:tcW w:w="103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二等奖</w:t>
            </w:r>
          </w:p>
        </w:tc>
        <w:tc>
          <w:tcPr>
            <w:tcW w:w="103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三等奖</w:t>
            </w:r>
          </w:p>
        </w:tc>
        <w:tc>
          <w:tcPr>
            <w:tcW w:w="94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rPr>
                <w:rFonts w:ascii="仿宋_GB2312" w:eastAsia="仿宋_GB2312"/>
              </w:rPr>
            </w:pPr>
            <w:r>
              <w:rPr>
                <w:rFonts w:ascii="仿宋_GB2312" w:eastAsia="仿宋_GB2312" w:hint="eastAsia"/>
              </w:rPr>
              <w:t>特等奖</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一等奖</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二等奖</w:t>
            </w:r>
          </w:p>
        </w:tc>
      </w:tr>
      <w:tr w:rsidR="004907CC">
        <w:trPr>
          <w:trHeight w:val="383"/>
        </w:trPr>
        <w:tc>
          <w:tcPr>
            <w:tcW w:w="13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第一名</w:t>
            </w:r>
          </w:p>
        </w:tc>
        <w:tc>
          <w:tcPr>
            <w:tcW w:w="117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200</w:t>
            </w:r>
          </w:p>
        </w:tc>
        <w:tc>
          <w:tcPr>
            <w:tcW w:w="10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150</w:t>
            </w:r>
          </w:p>
        </w:tc>
        <w:tc>
          <w:tcPr>
            <w:tcW w:w="1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100</w:t>
            </w:r>
          </w:p>
        </w:tc>
        <w:tc>
          <w:tcPr>
            <w:tcW w:w="103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80</w:t>
            </w:r>
          </w:p>
        </w:tc>
        <w:tc>
          <w:tcPr>
            <w:tcW w:w="103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94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r>
      <w:tr w:rsidR="004907CC">
        <w:trPr>
          <w:trHeight w:val="383"/>
        </w:trPr>
        <w:tc>
          <w:tcPr>
            <w:tcW w:w="13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第二名</w:t>
            </w:r>
          </w:p>
        </w:tc>
        <w:tc>
          <w:tcPr>
            <w:tcW w:w="117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150</w:t>
            </w:r>
          </w:p>
        </w:tc>
        <w:tc>
          <w:tcPr>
            <w:tcW w:w="10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120</w:t>
            </w:r>
          </w:p>
        </w:tc>
        <w:tc>
          <w:tcPr>
            <w:tcW w:w="1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80</w:t>
            </w:r>
          </w:p>
        </w:tc>
        <w:tc>
          <w:tcPr>
            <w:tcW w:w="103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103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94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25</w:t>
            </w:r>
          </w:p>
        </w:tc>
      </w:tr>
      <w:tr w:rsidR="004907CC">
        <w:trPr>
          <w:trHeight w:val="383"/>
        </w:trPr>
        <w:tc>
          <w:tcPr>
            <w:tcW w:w="13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第三名</w:t>
            </w:r>
          </w:p>
        </w:tc>
        <w:tc>
          <w:tcPr>
            <w:tcW w:w="117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120</w:t>
            </w:r>
          </w:p>
        </w:tc>
        <w:tc>
          <w:tcPr>
            <w:tcW w:w="10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100</w:t>
            </w:r>
          </w:p>
        </w:tc>
        <w:tc>
          <w:tcPr>
            <w:tcW w:w="1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103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103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94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r>
      <w:tr w:rsidR="004907CC">
        <w:trPr>
          <w:trHeight w:val="389"/>
        </w:trPr>
        <w:tc>
          <w:tcPr>
            <w:tcW w:w="13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第四名</w:t>
            </w:r>
          </w:p>
        </w:tc>
        <w:tc>
          <w:tcPr>
            <w:tcW w:w="117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100</w:t>
            </w:r>
          </w:p>
        </w:tc>
        <w:tc>
          <w:tcPr>
            <w:tcW w:w="10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80</w:t>
            </w:r>
          </w:p>
        </w:tc>
        <w:tc>
          <w:tcPr>
            <w:tcW w:w="1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50</w:t>
            </w:r>
          </w:p>
        </w:tc>
        <w:tc>
          <w:tcPr>
            <w:tcW w:w="103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103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94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w:t>
            </w:r>
          </w:p>
        </w:tc>
      </w:tr>
      <w:tr w:rsidR="004907CC">
        <w:trPr>
          <w:trHeight w:val="383"/>
        </w:trPr>
        <w:tc>
          <w:tcPr>
            <w:tcW w:w="13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第五名</w:t>
            </w:r>
          </w:p>
        </w:tc>
        <w:tc>
          <w:tcPr>
            <w:tcW w:w="117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80</w:t>
            </w:r>
          </w:p>
        </w:tc>
        <w:tc>
          <w:tcPr>
            <w:tcW w:w="108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60</w:t>
            </w:r>
          </w:p>
        </w:tc>
        <w:tc>
          <w:tcPr>
            <w:tcW w:w="1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40</w:t>
            </w:r>
          </w:p>
        </w:tc>
        <w:tc>
          <w:tcPr>
            <w:tcW w:w="103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30</w:t>
            </w:r>
          </w:p>
        </w:tc>
        <w:tc>
          <w:tcPr>
            <w:tcW w:w="103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c>
          <w:tcPr>
            <w:tcW w:w="94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20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15</w:t>
            </w:r>
          </w:p>
        </w:tc>
        <w:tc>
          <w:tcPr>
            <w:tcW w:w="10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rPr>
            </w:pPr>
            <w:r>
              <w:rPr>
                <w:rFonts w:ascii="仿宋_GB2312" w:eastAsia="仿宋_GB2312" w:hint="eastAsia"/>
              </w:rPr>
              <w:t>10</w:t>
            </w:r>
          </w:p>
        </w:tc>
      </w:tr>
    </w:tbl>
    <w:p w:rsidR="004907CC" w:rsidRDefault="004907CC">
      <w:pPr>
        <w:spacing w:line="360" w:lineRule="exact"/>
        <w:rPr>
          <w:rFonts w:ascii="仿宋_GB2312" w:eastAsia="仿宋_GB2312"/>
        </w:rPr>
      </w:pPr>
      <w:r>
        <w:rPr>
          <w:rFonts w:ascii="仿宋_GB2312" w:eastAsia="仿宋_GB2312" w:hint="eastAsia"/>
        </w:rPr>
        <w:t xml:space="preserve">    1.科研成果奖指发明奖、科技进步奖、社科成果奖、优秀著作奖等政府奖。</w:t>
      </w:r>
    </w:p>
    <w:p w:rsidR="004907CC" w:rsidRDefault="004907CC">
      <w:pPr>
        <w:spacing w:line="360" w:lineRule="exact"/>
        <w:ind w:leftChars="207" w:left="1065" w:hangingChars="300" w:hanging="630"/>
        <w:rPr>
          <w:rFonts w:ascii="仿宋_GB2312" w:eastAsia="仿宋_GB2312"/>
        </w:rPr>
      </w:pPr>
      <w:r>
        <w:rPr>
          <w:rFonts w:ascii="仿宋_GB2312" w:eastAsia="仿宋_GB2312" w:hint="eastAsia"/>
        </w:rPr>
        <w:t>2.省科协优秀成果奖只计第一作者，一等奖10分、二等奖5分。</w:t>
      </w:r>
    </w:p>
    <w:p w:rsidR="004907CC" w:rsidRDefault="004907CC">
      <w:pPr>
        <w:spacing w:line="360" w:lineRule="exact"/>
        <w:ind w:firstLineChars="200" w:firstLine="602"/>
        <w:textAlignment w:val="baseline"/>
        <w:rPr>
          <w:rFonts w:ascii="仿宋_GB2312" w:eastAsia="仿宋_GB2312"/>
          <w:sz w:val="24"/>
        </w:rPr>
      </w:pPr>
      <w:r>
        <w:rPr>
          <w:rFonts w:ascii="仿宋_GB2312" w:eastAsia="仿宋_GB2312" w:hint="eastAsia"/>
          <w:b/>
          <w:sz w:val="30"/>
          <w:szCs w:val="30"/>
        </w:rPr>
        <w:t>2.2结题验收的科研项目（单位：分/项）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0"/>
        <w:gridCol w:w="1371"/>
        <w:gridCol w:w="1281"/>
        <w:gridCol w:w="1059"/>
        <w:gridCol w:w="1461"/>
        <w:gridCol w:w="1080"/>
        <w:gridCol w:w="1239"/>
      </w:tblGrid>
      <w:tr w:rsidR="004907CC">
        <w:trPr>
          <w:cantSplit/>
          <w:trHeight w:val="317"/>
        </w:trPr>
        <w:tc>
          <w:tcPr>
            <w:tcW w:w="1690" w:type="dxa"/>
            <w:vMerge w:val="restart"/>
            <w:tcBorders>
              <w:top w:val="single" w:sz="4" w:space="0" w:color="auto"/>
              <w:left w:val="single" w:sz="4" w:space="0" w:color="auto"/>
              <w:right w:val="single" w:sz="4" w:space="0" w:color="auto"/>
              <w:tl2br w:val="single" w:sz="4" w:space="0" w:color="auto"/>
            </w:tcBorders>
            <w:vAlign w:val="center"/>
          </w:tcPr>
          <w:p w:rsidR="004907CC" w:rsidRDefault="004907CC">
            <w:pPr>
              <w:spacing w:line="360" w:lineRule="exact"/>
              <w:ind w:firstLineChars="500" w:firstLine="1050"/>
              <w:rPr>
                <w:rFonts w:ascii="仿宋_GB2312" w:eastAsia="仿宋_GB2312"/>
                <w:szCs w:val="21"/>
              </w:rPr>
            </w:pPr>
            <w:r>
              <w:rPr>
                <w:rFonts w:ascii="仿宋_GB2312" w:eastAsia="仿宋_GB2312" w:hint="eastAsia"/>
                <w:szCs w:val="21"/>
              </w:rPr>
              <w:t>级别</w:t>
            </w:r>
          </w:p>
          <w:p w:rsidR="004907CC" w:rsidRDefault="004907CC">
            <w:pPr>
              <w:spacing w:line="360" w:lineRule="exact"/>
              <w:rPr>
                <w:rFonts w:ascii="仿宋_GB2312" w:eastAsia="仿宋_GB2312"/>
                <w:szCs w:val="21"/>
              </w:rPr>
            </w:pPr>
            <w:r>
              <w:rPr>
                <w:rFonts w:ascii="仿宋_GB2312" w:eastAsia="仿宋_GB2312" w:hint="eastAsia"/>
                <w:szCs w:val="21"/>
              </w:rPr>
              <w:t>名次</w:t>
            </w:r>
          </w:p>
        </w:tc>
        <w:tc>
          <w:tcPr>
            <w:tcW w:w="2652"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国家级</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省 级</w:t>
            </w:r>
          </w:p>
        </w:tc>
        <w:tc>
          <w:tcPr>
            <w:tcW w:w="2319"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市厅级</w:t>
            </w:r>
          </w:p>
        </w:tc>
      </w:tr>
      <w:tr w:rsidR="004907CC">
        <w:trPr>
          <w:cantSplit/>
          <w:trHeight w:val="360"/>
        </w:trPr>
        <w:tc>
          <w:tcPr>
            <w:tcW w:w="1690" w:type="dxa"/>
            <w:vMerge/>
            <w:tcBorders>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rPr>
                <w:rFonts w:ascii="仿宋_GB2312" w:eastAsia="仿宋_GB2312"/>
                <w:szCs w:val="21"/>
              </w:rPr>
            </w:pPr>
          </w:p>
        </w:tc>
        <w:tc>
          <w:tcPr>
            <w:tcW w:w="137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28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c>
          <w:tcPr>
            <w:tcW w:w="105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4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重点</w:t>
            </w:r>
          </w:p>
        </w:tc>
        <w:tc>
          <w:tcPr>
            <w:tcW w:w="123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一般</w:t>
            </w:r>
          </w:p>
        </w:tc>
      </w:tr>
      <w:tr w:rsidR="004907CC">
        <w:trPr>
          <w:cantSplit/>
          <w:trHeight w:val="367"/>
        </w:trPr>
        <w:tc>
          <w:tcPr>
            <w:tcW w:w="16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第一名</w:t>
            </w:r>
          </w:p>
        </w:tc>
        <w:tc>
          <w:tcPr>
            <w:tcW w:w="137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100</w:t>
            </w:r>
          </w:p>
        </w:tc>
        <w:tc>
          <w:tcPr>
            <w:tcW w:w="128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05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4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23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r>
      <w:tr w:rsidR="004907CC">
        <w:trPr>
          <w:cantSplit/>
          <w:trHeight w:val="365"/>
        </w:trPr>
        <w:tc>
          <w:tcPr>
            <w:tcW w:w="16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第二名</w:t>
            </w:r>
          </w:p>
        </w:tc>
        <w:tc>
          <w:tcPr>
            <w:tcW w:w="137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80</w:t>
            </w:r>
          </w:p>
        </w:tc>
        <w:tc>
          <w:tcPr>
            <w:tcW w:w="128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05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4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c>
          <w:tcPr>
            <w:tcW w:w="123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w:t>
            </w:r>
          </w:p>
        </w:tc>
      </w:tr>
      <w:tr w:rsidR="004907CC">
        <w:trPr>
          <w:cantSplit/>
          <w:trHeight w:val="365"/>
        </w:trPr>
        <w:tc>
          <w:tcPr>
            <w:tcW w:w="16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第三名</w:t>
            </w:r>
          </w:p>
        </w:tc>
        <w:tc>
          <w:tcPr>
            <w:tcW w:w="137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60</w:t>
            </w:r>
          </w:p>
        </w:tc>
        <w:tc>
          <w:tcPr>
            <w:tcW w:w="128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05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20</w:t>
            </w:r>
          </w:p>
        </w:tc>
        <w:tc>
          <w:tcPr>
            <w:tcW w:w="14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6</w:t>
            </w:r>
          </w:p>
        </w:tc>
        <w:tc>
          <w:tcPr>
            <w:tcW w:w="123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w:t>
            </w:r>
          </w:p>
        </w:tc>
      </w:tr>
      <w:tr w:rsidR="004907CC">
        <w:trPr>
          <w:cantSplit/>
          <w:trHeight w:val="365"/>
        </w:trPr>
        <w:tc>
          <w:tcPr>
            <w:tcW w:w="16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第四名</w:t>
            </w:r>
          </w:p>
        </w:tc>
        <w:tc>
          <w:tcPr>
            <w:tcW w:w="137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50</w:t>
            </w:r>
          </w:p>
        </w:tc>
        <w:tc>
          <w:tcPr>
            <w:tcW w:w="128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05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15</w:t>
            </w:r>
          </w:p>
        </w:tc>
        <w:tc>
          <w:tcPr>
            <w:tcW w:w="14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8</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w:t>
            </w:r>
          </w:p>
        </w:tc>
        <w:tc>
          <w:tcPr>
            <w:tcW w:w="123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w:t>
            </w:r>
          </w:p>
        </w:tc>
      </w:tr>
      <w:tr w:rsidR="004907CC">
        <w:trPr>
          <w:cantSplit/>
          <w:trHeight w:val="365"/>
        </w:trPr>
        <w:tc>
          <w:tcPr>
            <w:tcW w:w="169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第五名</w:t>
            </w:r>
          </w:p>
        </w:tc>
        <w:tc>
          <w:tcPr>
            <w:tcW w:w="137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40</w:t>
            </w:r>
          </w:p>
        </w:tc>
        <w:tc>
          <w:tcPr>
            <w:tcW w:w="128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30</w:t>
            </w:r>
          </w:p>
        </w:tc>
        <w:tc>
          <w:tcPr>
            <w:tcW w:w="105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10</w:t>
            </w:r>
          </w:p>
        </w:tc>
        <w:tc>
          <w:tcPr>
            <w:tcW w:w="146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5</w:t>
            </w:r>
          </w:p>
        </w:tc>
        <w:tc>
          <w:tcPr>
            <w:tcW w:w="10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2</w:t>
            </w:r>
          </w:p>
        </w:tc>
        <w:tc>
          <w:tcPr>
            <w:tcW w:w="123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rPr>
                <w:rFonts w:ascii="仿宋_GB2312" w:eastAsia="仿宋_GB2312"/>
                <w:szCs w:val="21"/>
              </w:rPr>
            </w:pPr>
            <w:r>
              <w:rPr>
                <w:rFonts w:ascii="仿宋_GB2312" w:eastAsia="仿宋_GB2312" w:hint="eastAsia"/>
                <w:szCs w:val="21"/>
              </w:rPr>
              <w:t>1</w:t>
            </w:r>
          </w:p>
        </w:tc>
      </w:tr>
    </w:tbl>
    <w:p w:rsidR="004907CC" w:rsidRDefault="004907CC">
      <w:pPr>
        <w:spacing w:line="360" w:lineRule="exact"/>
        <w:textAlignment w:val="baseline"/>
        <w:rPr>
          <w:rFonts w:ascii="仿宋_GB2312" w:eastAsia="仿宋_GB2312"/>
        </w:rPr>
      </w:pPr>
      <w:r>
        <w:rPr>
          <w:rFonts w:ascii="仿宋_GB2312" w:eastAsia="仿宋_GB2312" w:hint="eastAsia"/>
        </w:rPr>
        <w:t xml:space="preserve">    1.立项项目指科研主管部门下达的纵向、签署合同（任务）书的科研项目。</w:t>
      </w:r>
    </w:p>
    <w:p w:rsidR="004907CC" w:rsidRDefault="004907CC">
      <w:pPr>
        <w:spacing w:line="360" w:lineRule="exact"/>
        <w:rPr>
          <w:rFonts w:ascii="仿宋_GB2312" w:eastAsia="仿宋_GB2312"/>
        </w:rPr>
      </w:pPr>
      <w:r>
        <w:rPr>
          <w:rFonts w:ascii="仿宋_GB2312" w:eastAsia="仿宋_GB2312" w:hint="eastAsia"/>
        </w:rPr>
        <w:t xml:space="preserve">    2.结题验收需提供验收全部佐证材料（验收证书、研究报告、工作报告、成果登记证书等）。</w:t>
      </w:r>
    </w:p>
    <w:p w:rsidR="004907CC" w:rsidRDefault="004907CC">
      <w:pPr>
        <w:spacing w:line="360" w:lineRule="exact"/>
        <w:textAlignment w:val="baseline"/>
        <w:rPr>
          <w:rFonts w:ascii="仿宋_GB2312" w:eastAsia="仿宋_GB2312"/>
        </w:rPr>
      </w:pPr>
      <w:r>
        <w:rPr>
          <w:rFonts w:ascii="仿宋_GB2312" w:eastAsia="仿宋_GB2312" w:hint="eastAsia"/>
        </w:rPr>
        <w:t xml:space="preserve">    3.通过鉴定或结题验收项目，获得成果奖后，就高计分，不重复计算。</w:t>
      </w:r>
    </w:p>
    <w:p w:rsidR="004907CC" w:rsidRDefault="004907CC">
      <w:pPr>
        <w:spacing w:line="360" w:lineRule="exact"/>
        <w:ind w:firstLineChars="200" w:firstLine="602"/>
        <w:textAlignment w:val="baseline"/>
        <w:rPr>
          <w:rFonts w:ascii="仿宋_GB2312" w:eastAsia="仿宋_GB2312"/>
          <w:sz w:val="24"/>
        </w:rPr>
      </w:pPr>
      <w:r>
        <w:rPr>
          <w:rFonts w:ascii="仿宋_GB2312" w:eastAsia="仿宋_GB2312" w:hint="eastAsia"/>
          <w:b/>
          <w:sz w:val="30"/>
          <w:szCs w:val="30"/>
        </w:rPr>
        <w:t>2.3科研论文（单位：分/篇）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9"/>
        <w:gridCol w:w="2559"/>
        <w:gridCol w:w="1903"/>
        <w:gridCol w:w="1597"/>
        <w:gridCol w:w="1322"/>
      </w:tblGrid>
      <w:tr w:rsidR="004907CC">
        <w:trPr>
          <w:cantSplit/>
          <w:trHeight w:val="773"/>
        </w:trPr>
        <w:tc>
          <w:tcPr>
            <w:tcW w:w="1779" w:type="dxa"/>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 xml:space="preserve">    类别</w:t>
            </w:r>
          </w:p>
          <w:p w:rsidR="004907CC" w:rsidRDefault="004907CC">
            <w:pPr>
              <w:spacing w:line="360" w:lineRule="exact"/>
              <w:textAlignment w:val="baseline"/>
              <w:rPr>
                <w:rFonts w:ascii="仿宋_GB2312" w:eastAsia="仿宋_GB2312"/>
                <w:sz w:val="28"/>
              </w:rPr>
            </w:pPr>
            <w:r>
              <w:rPr>
                <w:rFonts w:ascii="仿宋_GB2312" w:eastAsia="仿宋_GB2312" w:hint="eastAsia"/>
              </w:rPr>
              <w:t>名次</w:t>
            </w:r>
          </w:p>
        </w:tc>
        <w:tc>
          <w:tcPr>
            <w:tcW w:w="255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SCI、EI、ISTP等收录</w:t>
            </w:r>
          </w:p>
          <w:p w:rsidR="004907CC" w:rsidRDefault="004907CC">
            <w:pPr>
              <w:spacing w:line="360" w:lineRule="exact"/>
              <w:jc w:val="center"/>
              <w:textAlignment w:val="baseline"/>
              <w:rPr>
                <w:rFonts w:ascii="仿宋_GB2312" w:eastAsia="仿宋_GB2312"/>
              </w:rPr>
            </w:pPr>
            <w:r>
              <w:rPr>
                <w:rFonts w:ascii="仿宋_GB2312" w:eastAsia="仿宋_GB2312" w:hint="eastAsia"/>
              </w:rPr>
              <w:t>全国中文重要期刊</w:t>
            </w:r>
          </w:p>
        </w:tc>
        <w:tc>
          <w:tcPr>
            <w:tcW w:w="190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textAlignment w:val="baseline"/>
              <w:rPr>
                <w:rFonts w:ascii="仿宋_GB2312" w:eastAsia="仿宋_GB2312"/>
              </w:rPr>
            </w:pPr>
            <w:r>
              <w:rPr>
                <w:rFonts w:ascii="仿宋_GB2312" w:eastAsia="仿宋_GB2312" w:hint="eastAsia"/>
              </w:rPr>
              <w:t>中文核心期刊</w:t>
            </w:r>
          </w:p>
        </w:tc>
        <w:tc>
          <w:tcPr>
            <w:tcW w:w="159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国家级期刊</w:t>
            </w:r>
          </w:p>
        </w:tc>
        <w:tc>
          <w:tcPr>
            <w:tcW w:w="132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textAlignment w:val="baseline"/>
              <w:rPr>
                <w:rFonts w:ascii="仿宋_GB2312" w:eastAsia="仿宋_GB2312"/>
              </w:rPr>
            </w:pPr>
            <w:r>
              <w:rPr>
                <w:rFonts w:ascii="仿宋_GB2312" w:eastAsia="仿宋_GB2312" w:hint="eastAsia"/>
              </w:rPr>
              <w:t>省级期刊</w:t>
            </w:r>
          </w:p>
        </w:tc>
      </w:tr>
      <w:tr w:rsidR="004907CC">
        <w:trPr>
          <w:cantSplit/>
          <w:trHeight w:val="474"/>
        </w:trPr>
        <w:tc>
          <w:tcPr>
            <w:tcW w:w="177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第一作者或独撰</w:t>
            </w:r>
          </w:p>
        </w:tc>
        <w:tc>
          <w:tcPr>
            <w:tcW w:w="255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40</w:t>
            </w:r>
          </w:p>
        </w:tc>
        <w:tc>
          <w:tcPr>
            <w:tcW w:w="190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c>
          <w:tcPr>
            <w:tcW w:w="1597"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c>
          <w:tcPr>
            <w:tcW w:w="132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ind w:firstLineChars="250" w:firstLine="525"/>
              <w:textAlignment w:val="baseline"/>
              <w:rPr>
                <w:rFonts w:ascii="仿宋_GB2312" w:eastAsia="仿宋_GB2312"/>
                <w:szCs w:val="21"/>
              </w:rPr>
            </w:pPr>
            <w:r>
              <w:rPr>
                <w:rFonts w:ascii="仿宋_GB2312" w:eastAsia="仿宋_GB2312" w:hint="eastAsia"/>
                <w:szCs w:val="21"/>
              </w:rPr>
              <w:t>5</w:t>
            </w:r>
          </w:p>
        </w:tc>
      </w:tr>
    </w:tbl>
    <w:p w:rsidR="004907CC" w:rsidRDefault="004907CC">
      <w:pPr>
        <w:spacing w:line="320" w:lineRule="exact"/>
        <w:rPr>
          <w:rFonts w:ascii="仿宋_GB2312" w:eastAsia="仿宋_GB2312"/>
          <w:szCs w:val="21"/>
        </w:rPr>
      </w:pPr>
      <w:r>
        <w:rPr>
          <w:rFonts w:ascii="仿宋_GB2312" w:eastAsia="仿宋_GB2312" w:hint="eastAsia"/>
          <w:szCs w:val="21"/>
        </w:rPr>
        <w:t xml:space="preserve">    1.被SCI、EI、ISTP等收录的论文，须提供</w:t>
      </w:r>
      <w:r>
        <w:rPr>
          <w:rFonts w:ascii="仿宋_GB2312" w:eastAsia="仿宋_GB2312" w:hAnsi="宋体" w:hint="eastAsia"/>
          <w:bCs/>
          <w:szCs w:val="21"/>
        </w:rPr>
        <w:t>“中国科学院文献情报中心”盖有</w:t>
      </w:r>
      <w:r>
        <w:rPr>
          <w:rFonts w:ascii="仿宋_GB2312" w:eastAsia="仿宋_GB2312" w:hAnsi="宋体" w:hint="eastAsia"/>
          <w:b/>
          <w:bCs/>
          <w:szCs w:val="21"/>
        </w:rPr>
        <w:t>骑缝章</w:t>
      </w:r>
      <w:r>
        <w:rPr>
          <w:rFonts w:ascii="仿宋_GB2312" w:eastAsia="仿宋_GB2312" w:hAnsi="宋体" w:hint="eastAsia"/>
          <w:bCs/>
          <w:szCs w:val="21"/>
        </w:rPr>
        <w:t>的“引证检索报告”</w:t>
      </w:r>
      <w:r>
        <w:rPr>
          <w:rFonts w:ascii="仿宋_GB2312" w:eastAsia="仿宋_GB2312" w:hint="eastAsia"/>
          <w:szCs w:val="21"/>
        </w:rPr>
        <w:t>。</w:t>
      </w:r>
    </w:p>
    <w:p w:rsidR="004907CC" w:rsidRDefault="004907CC">
      <w:pPr>
        <w:spacing w:line="320" w:lineRule="exact"/>
        <w:rPr>
          <w:rFonts w:ascii="仿宋_GB2312" w:eastAsia="仿宋_GB2312"/>
        </w:rPr>
      </w:pPr>
      <w:r>
        <w:rPr>
          <w:rFonts w:ascii="仿宋_GB2312" w:eastAsia="仿宋_GB2312" w:hint="eastAsia"/>
          <w:szCs w:val="21"/>
        </w:rPr>
        <w:t xml:space="preserve">    2.</w:t>
      </w:r>
      <w:r>
        <w:rPr>
          <w:rFonts w:ascii="仿宋_GB2312" w:eastAsia="仿宋_GB2312" w:hint="eastAsia"/>
        </w:rPr>
        <w:t>期刊影响因子IF&gt;1时，按40分×IF/篇计分。期刊类别以晋职文件规定为准。</w:t>
      </w:r>
    </w:p>
    <w:p w:rsidR="004907CC" w:rsidRDefault="004907CC">
      <w:pPr>
        <w:spacing w:line="360" w:lineRule="exact"/>
        <w:ind w:firstLineChars="200" w:firstLine="602"/>
        <w:textAlignment w:val="baseline"/>
        <w:rPr>
          <w:rFonts w:ascii="仿宋_GB2312" w:eastAsia="仿宋_GB2312"/>
          <w:sz w:val="24"/>
        </w:rPr>
      </w:pPr>
      <w:r>
        <w:rPr>
          <w:rFonts w:ascii="仿宋_GB2312" w:eastAsia="仿宋_GB2312" w:hint="eastAsia"/>
          <w:b/>
          <w:sz w:val="30"/>
          <w:szCs w:val="30"/>
        </w:rPr>
        <w:t>2.4著作类（单位：分/部）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9"/>
        <w:gridCol w:w="1526"/>
        <w:gridCol w:w="1402"/>
        <w:gridCol w:w="1321"/>
        <w:gridCol w:w="1582"/>
      </w:tblGrid>
      <w:tr w:rsidR="004907CC">
        <w:trPr>
          <w:trHeight w:val="436"/>
        </w:trPr>
        <w:tc>
          <w:tcPr>
            <w:tcW w:w="3229"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lastRenderedPageBreak/>
              <w:t xml:space="preserve">     </w:t>
            </w:r>
            <w:r>
              <w:rPr>
                <w:rFonts w:eastAsia="仿宋_GB2312"/>
                <w:szCs w:val="21"/>
              </w:rPr>
              <w:t>名</w:t>
            </w:r>
            <w:r>
              <w:rPr>
                <w:rFonts w:eastAsia="仿宋_GB2312"/>
                <w:szCs w:val="21"/>
              </w:rPr>
              <w:t xml:space="preserve">     </w:t>
            </w:r>
            <w:r>
              <w:rPr>
                <w:rFonts w:eastAsia="仿宋_GB2312"/>
                <w:szCs w:val="21"/>
              </w:rPr>
              <w:t>次</w:t>
            </w:r>
          </w:p>
          <w:p w:rsidR="004907CC" w:rsidRDefault="004907CC">
            <w:pPr>
              <w:spacing w:line="360" w:lineRule="exact"/>
              <w:ind w:firstLineChars="150" w:firstLine="315"/>
              <w:textAlignment w:val="baseline"/>
              <w:rPr>
                <w:rFonts w:eastAsia="仿宋_GB2312"/>
                <w:szCs w:val="21"/>
              </w:rPr>
            </w:pPr>
            <w:r>
              <w:rPr>
                <w:rFonts w:eastAsia="仿宋_GB2312"/>
                <w:szCs w:val="21"/>
              </w:rPr>
              <w:t>名</w:t>
            </w:r>
            <w:r>
              <w:rPr>
                <w:rFonts w:eastAsia="仿宋_GB2312"/>
                <w:szCs w:val="21"/>
              </w:rPr>
              <w:t xml:space="preserve">     </w:t>
            </w:r>
            <w:r>
              <w:rPr>
                <w:rFonts w:eastAsia="仿宋_GB2312"/>
                <w:szCs w:val="21"/>
              </w:rPr>
              <w:t>称</w:t>
            </w:r>
          </w:p>
        </w:tc>
        <w:tc>
          <w:tcPr>
            <w:tcW w:w="2928" w:type="dxa"/>
            <w:gridSpan w:val="2"/>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主</w:t>
            </w:r>
            <w:r>
              <w:rPr>
                <w:rFonts w:eastAsia="仿宋_GB2312"/>
                <w:szCs w:val="21"/>
              </w:rPr>
              <w:t xml:space="preserve">    </w:t>
            </w:r>
            <w:r>
              <w:rPr>
                <w:rFonts w:eastAsia="仿宋_GB2312"/>
                <w:szCs w:val="21"/>
              </w:rPr>
              <w:t>编</w:t>
            </w:r>
          </w:p>
        </w:tc>
        <w:tc>
          <w:tcPr>
            <w:tcW w:w="1321" w:type="dxa"/>
            <w:vMerge w:val="restart"/>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副主编</w:t>
            </w:r>
          </w:p>
        </w:tc>
        <w:tc>
          <w:tcPr>
            <w:tcW w:w="1582" w:type="dxa"/>
            <w:vMerge w:val="restart"/>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编</w:t>
            </w:r>
            <w:r>
              <w:rPr>
                <w:rFonts w:eastAsia="仿宋_GB2312"/>
                <w:szCs w:val="21"/>
              </w:rPr>
              <w:t xml:space="preserve"> </w:t>
            </w:r>
            <w:r>
              <w:rPr>
                <w:rFonts w:eastAsia="仿宋_GB2312"/>
                <w:szCs w:val="21"/>
              </w:rPr>
              <w:t>委</w:t>
            </w:r>
          </w:p>
        </w:tc>
      </w:tr>
      <w:tr w:rsidR="004907CC">
        <w:trPr>
          <w:trHeight w:val="365"/>
        </w:trPr>
        <w:tc>
          <w:tcPr>
            <w:tcW w:w="3229"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eastAsia="仿宋_GB2312"/>
                <w:szCs w:val="21"/>
              </w:rPr>
            </w:pP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第一名</w:t>
            </w:r>
          </w:p>
        </w:tc>
        <w:tc>
          <w:tcPr>
            <w:tcW w:w="140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szCs w:val="21"/>
              </w:rPr>
              <w:t>第二名</w:t>
            </w:r>
          </w:p>
        </w:tc>
        <w:tc>
          <w:tcPr>
            <w:tcW w:w="1321"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eastAsia="仿宋_GB2312"/>
                <w:szCs w:val="21"/>
              </w:rPr>
            </w:pPr>
          </w:p>
        </w:tc>
        <w:tc>
          <w:tcPr>
            <w:tcW w:w="1582" w:type="dxa"/>
            <w:vMerge/>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left"/>
              <w:textAlignment w:val="baseline"/>
              <w:rPr>
                <w:rFonts w:eastAsia="仿宋_GB2312"/>
                <w:szCs w:val="21"/>
              </w:rPr>
            </w:pPr>
          </w:p>
        </w:tc>
      </w:tr>
      <w:tr w:rsidR="004907CC">
        <w:trPr>
          <w:trHeight w:val="305"/>
        </w:trPr>
        <w:tc>
          <w:tcPr>
            <w:tcW w:w="322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专著</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100</w:t>
            </w:r>
          </w:p>
        </w:tc>
        <w:tc>
          <w:tcPr>
            <w:tcW w:w="140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50</w:t>
            </w:r>
          </w:p>
        </w:tc>
        <w:tc>
          <w:tcPr>
            <w:tcW w:w="132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30</w:t>
            </w:r>
          </w:p>
        </w:tc>
        <w:tc>
          <w:tcPr>
            <w:tcW w:w="158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15</w:t>
            </w:r>
          </w:p>
        </w:tc>
      </w:tr>
      <w:tr w:rsidR="004907CC">
        <w:trPr>
          <w:trHeight w:val="320"/>
        </w:trPr>
        <w:tc>
          <w:tcPr>
            <w:tcW w:w="322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编著</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30</w:t>
            </w:r>
          </w:p>
        </w:tc>
        <w:tc>
          <w:tcPr>
            <w:tcW w:w="140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15</w:t>
            </w:r>
          </w:p>
        </w:tc>
        <w:tc>
          <w:tcPr>
            <w:tcW w:w="132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10</w:t>
            </w:r>
          </w:p>
        </w:tc>
        <w:tc>
          <w:tcPr>
            <w:tcW w:w="158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8</w:t>
            </w:r>
          </w:p>
        </w:tc>
      </w:tr>
      <w:tr w:rsidR="004907CC">
        <w:trPr>
          <w:trHeight w:val="287"/>
        </w:trPr>
        <w:tc>
          <w:tcPr>
            <w:tcW w:w="3229"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译著</w:t>
            </w:r>
          </w:p>
        </w:tc>
        <w:tc>
          <w:tcPr>
            <w:tcW w:w="1526"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20</w:t>
            </w:r>
          </w:p>
        </w:tc>
        <w:tc>
          <w:tcPr>
            <w:tcW w:w="140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10</w:t>
            </w:r>
          </w:p>
        </w:tc>
        <w:tc>
          <w:tcPr>
            <w:tcW w:w="1321"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8</w:t>
            </w:r>
          </w:p>
        </w:tc>
        <w:tc>
          <w:tcPr>
            <w:tcW w:w="1582"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eastAsia="仿宋_GB2312"/>
                <w:szCs w:val="21"/>
              </w:rPr>
            </w:pPr>
            <w:r>
              <w:rPr>
                <w:rFonts w:eastAsia="仿宋_GB2312" w:hint="eastAsia"/>
                <w:szCs w:val="21"/>
              </w:rPr>
              <w:t>5</w:t>
            </w:r>
          </w:p>
        </w:tc>
      </w:tr>
    </w:tbl>
    <w:p w:rsidR="004907CC" w:rsidRDefault="004907CC">
      <w:pPr>
        <w:spacing w:line="320" w:lineRule="exact"/>
        <w:ind w:firstLine="420"/>
        <w:rPr>
          <w:rFonts w:eastAsia="仿宋_GB2312"/>
        </w:rPr>
      </w:pPr>
      <w:r>
        <w:rPr>
          <w:rFonts w:eastAsia="仿宋_GB2312" w:hint="eastAsia"/>
        </w:rPr>
        <w:t>1.</w:t>
      </w:r>
      <w:r>
        <w:rPr>
          <w:rFonts w:eastAsia="仿宋_GB2312"/>
        </w:rPr>
        <w:t>本人撰</w:t>
      </w:r>
      <w:r>
        <w:rPr>
          <w:rFonts w:eastAsia="仿宋_GB2312" w:hint="eastAsia"/>
        </w:rPr>
        <w:t>(</w:t>
      </w:r>
      <w:r>
        <w:rPr>
          <w:rFonts w:eastAsia="仿宋_GB2312" w:hint="eastAsia"/>
        </w:rPr>
        <w:t>译</w:t>
      </w:r>
      <w:r>
        <w:rPr>
          <w:rFonts w:eastAsia="仿宋_GB2312" w:hint="eastAsia"/>
        </w:rPr>
        <w:t>)</w:t>
      </w:r>
      <w:r>
        <w:rPr>
          <w:rFonts w:eastAsia="仿宋_GB2312"/>
        </w:rPr>
        <w:t>写</w:t>
      </w:r>
      <w:r>
        <w:rPr>
          <w:rFonts w:eastAsia="仿宋_GB2312" w:hint="eastAsia"/>
        </w:rPr>
        <w:t>8</w:t>
      </w:r>
      <w:r>
        <w:rPr>
          <w:rFonts w:eastAsia="仿宋_GB2312"/>
        </w:rPr>
        <w:t>万字以上</w:t>
      </w:r>
      <w:r>
        <w:rPr>
          <w:rFonts w:eastAsia="仿宋_GB2312"/>
        </w:rPr>
        <w:t>/</w:t>
      </w:r>
      <w:r>
        <w:rPr>
          <w:rFonts w:eastAsia="仿宋_GB2312"/>
        </w:rPr>
        <w:t>部</w:t>
      </w:r>
      <w:r>
        <w:rPr>
          <w:rFonts w:eastAsia="仿宋_GB2312" w:hint="eastAsia"/>
        </w:rPr>
        <w:t>。必须有独立的创造性思维，不含工具书。</w:t>
      </w:r>
    </w:p>
    <w:p w:rsidR="004907CC" w:rsidRDefault="004907CC">
      <w:pPr>
        <w:spacing w:line="320" w:lineRule="exact"/>
        <w:ind w:firstLine="420"/>
        <w:rPr>
          <w:rFonts w:eastAsia="仿宋_GB2312"/>
          <w:sz w:val="32"/>
        </w:rPr>
      </w:pPr>
      <w:r>
        <w:rPr>
          <w:rFonts w:eastAsia="仿宋_GB2312" w:hint="eastAsia"/>
        </w:rPr>
        <w:t>2.</w:t>
      </w:r>
      <w:r>
        <w:rPr>
          <w:rFonts w:eastAsia="仿宋_GB2312" w:hint="eastAsia"/>
        </w:rPr>
        <w:t>主编计前</w:t>
      </w:r>
      <w:r>
        <w:rPr>
          <w:rFonts w:eastAsia="仿宋_GB2312" w:hint="eastAsia"/>
        </w:rPr>
        <w:t>2</w:t>
      </w:r>
      <w:r>
        <w:rPr>
          <w:rFonts w:eastAsia="仿宋_GB2312" w:hint="eastAsia"/>
        </w:rPr>
        <w:t>名，副主编计前</w:t>
      </w:r>
      <w:r>
        <w:rPr>
          <w:rFonts w:eastAsia="仿宋_GB2312" w:hint="eastAsia"/>
        </w:rPr>
        <w:t>3</w:t>
      </w:r>
      <w:r>
        <w:rPr>
          <w:rFonts w:eastAsia="仿宋_GB2312" w:hint="eastAsia"/>
        </w:rPr>
        <w:t>名，主编第</w:t>
      </w:r>
      <w:r>
        <w:rPr>
          <w:rFonts w:eastAsia="仿宋_GB2312" w:hint="eastAsia"/>
        </w:rPr>
        <w:t>3</w:t>
      </w:r>
      <w:r>
        <w:rPr>
          <w:rFonts w:eastAsia="仿宋_GB2312" w:hint="eastAsia"/>
        </w:rPr>
        <w:t>名以后依次按副主编、编者计。</w:t>
      </w:r>
    </w:p>
    <w:p w:rsidR="004907CC" w:rsidRDefault="004907CC">
      <w:pPr>
        <w:spacing w:line="360" w:lineRule="exact"/>
        <w:ind w:firstLineChars="200" w:firstLine="602"/>
        <w:textAlignment w:val="baseline"/>
        <w:rPr>
          <w:rFonts w:ascii="仿宋_GB2312" w:eastAsia="仿宋_GB2312"/>
          <w:sz w:val="24"/>
        </w:rPr>
      </w:pPr>
      <w:r>
        <w:rPr>
          <w:rFonts w:ascii="仿宋_GB2312" w:eastAsia="仿宋_GB2312" w:hint="eastAsia"/>
          <w:b/>
          <w:sz w:val="30"/>
          <w:szCs w:val="30"/>
        </w:rPr>
        <w:t>2.5已授权的国家专利（单位：分/项）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1825"/>
        <w:gridCol w:w="1980"/>
        <w:gridCol w:w="2340"/>
      </w:tblGrid>
      <w:tr w:rsidR="004907CC">
        <w:trPr>
          <w:trHeight w:val="679"/>
        </w:trPr>
        <w:tc>
          <w:tcPr>
            <w:tcW w:w="2813" w:type="dxa"/>
            <w:tcBorders>
              <w:top w:val="single" w:sz="4" w:space="0" w:color="auto"/>
              <w:left w:val="single" w:sz="4" w:space="0" w:color="auto"/>
              <w:bottom w:val="single" w:sz="4" w:space="0" w:color="auto"/>
              <w:right w:val="single" w:sz="4" w:space="0" w:color="auto"/>
              <w:tl2br w:val="single" w:sz="4" w:space="0" w:color="auto"/>
            </w:tcBorders>
          </w:tcPr>
          <w:p w:rsidR="004907CC" w:rsidRDefault="004907CC">
            <w:pPr>
              <w:spacing w:line="360" w:lineRule="exact"/>
              <w:textAlignment w:val="baseline"/>
              <w:rPr>
                <w:rFonts w:ascii="仿宋_GB2312" w:eastAsia="仿宋_GB2312"/>
              </w:rPr>
            </w:pPr>
            <w:r>
              <w:rPr>
                <w:rFonts w:ascii="仿宋_GB2312" w:eastAsia="仿宋_GB2312" w:hint="eastAsia"/>
              </w:rPr>
              <w:t xml:space="preserve">   　       名  次</w:t>
            </w:r>
          </w:p>
          <w:p w:rsidR="004907CC" w:rsidRDefault="004907CC">
            <w:pPr>
              <w:spacing w:line="360" w:lineRule="exact"/>
              <w:textAlignment w:val="baseline"/>
              <w:rPr>
                <w:rFonts w:ascii="仿宋_GB2312" w:eastAsia="仿宋_GB2312"/>
              </w:rPr>
            </w:pPr>
            <w:r>
              <w:rPr>
                <w:rFonts w:ascii="仿宋_GB2312" w:eastAsia="仿宋_GB2312" w:hint="eastAsia"/>
              </w:rPr>
              <w:t>类   型</w:t>
            </w:r>
          </w:p>
        </w:tc>
        <w:tc>
          <w:tcPr>
            <w:tcW w:w="1825" w:type="dxa"/>
            <w:tcBorders>
              <w:top w:val="single" w:sz="4" w:space="0" w:color="auto"/>
              <w:left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第一名</w:t>
            </w:r>
          </w:p>
        </w:tc>
        <w:tc>
          <w:tcPr>
            <w:tcW w:w="1980" w:type="dxa"/>
            <w:tcBorders>
              <w:top w:val="single" w:sz="4" w:space="0" w:color="auto"/>
              <w:left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第二名</w:t>
            </w:r>
          </w:p>
        </w:tc>
        <w:tc>
          <w:tcPr>
            <w:tcW w:w="2340" w:type="dxa"/>
            <w:tcBorders>
              <w:top w:val="single" w:sz="4" w:space="0" w:color="auto"/>
              <w:left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第三名</w:t>
            </w:r>
          </w:p>
        </w:tc>
      </w:tr>
      <w:tr w:rsidR="004907CC">
        <w:trPr>
          <w:trHeight w:val="387"/>
        </w:trPr>
        <w:tc>
          <w:tcPr>
            <w:tcW w:w="28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发明专利</w:t>
            </w:r>
          </w:p>
        </w:tc>
        <w:tc>
          <w:tcPr>
            <w:tcW w:w="182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50</w:t>
            </w:r>
          </w:p>
        </w:tc>
        <w:tc>
          <w:tcPr>
            <w:tcW w:w="19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20</w:t>
            </w:r>
          </w:p>
        </w:tc>
        <w:tc>
          <w:tcPr>
            <w:tcW w:w="23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5</w:t>
            </w:r>
          </w:p>
        </w:tc>
      </w:tr>
      <w:tr w:rsidR="004907CC">
        <w:trPr>
          <w:trHeight w:val="408"/>
        </w:trPr>
        <w:tc>
          <w:tcPr>
            <w:tcW w:w="2813"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实用新型专利</w:t>
            </w:r>
          </w:p>
        </w:tc>
        <w:tc>
          <w:tcPr>
            <w:tcW w:w="1825"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10</w:t>
            </w:r>
          </w:p>
        </w:tc>
        <w:tc>
          <w:tcPr>
            <w:tcW w:w="198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w:t>
            </w:r>
          </w:p>
        </w:tc>
        <w:tc>
          <w:tcPr>
            <w:tcW w:w="23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rPr>
            </w:pPr>
            <w:r>
              <w:rPr>
                <w:rFonts w:ascii="仿宋_GB2312" w:eastAsia="仿宋_GB2312" w:hint="eastAsia"/>
              </w:rPr>
              <w:t>-</w:t>
            </w:r>
          </w:p>
        </w:tc>
      </w:tr>
    </w:tbl>
    <w:p w:rsidR="004907CC" w:rsidRDefault="004907CC">
      <w:pPr>
        <w:spacing w:line="360" w:lineRule="exact"/>
        <w:ind w:firstLineChars="200" w:firstLine="602"/>
        <w:textAlignment w:val="baseline"/>
        <w:rPr>
          <w:rFonts w:ascii="仿宋_GB2312" w:eastAsia="仿宋_GB2312"/>
          <w:sz w:val="24"/>
        </w:rPr>
      </w:pPr>
      <w:r>
        <w:rPr>
          <w:rFonts w:ascii="仿宋_GB2312" w:eastAsia="仿宋_GB2312" w:hAnsi="宋体" w:hint="eastAsia"/>
          <w:b/>
          <w:sz w:val="30"/>
          <w:szCs w:val="30"/>
        </w:rPr>
        <w:t>2.6</w:t>
      </w:r>
      <w:r>
        <w:rPr>
          <w:rFonts w:ascii="仿宋_GB2312" w:eastAsia="仿宋_GB2312" w:hint="eastAsia"/>
          <w:b/>
          <w:sz w:val="30"/>
          <w:szCs w:val="30"/>
        </w:rPr>
        <w:t>重点学科（单位：分/项）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800"/>
        <w:gridCol w:w="1440"/>
        <w:gridCol w:w="1980"/>
        <w:gridCol w:w="1800"/>
      </w:tblGrid>
      <w:tr w:rsidR="004907CC">
        <w:tc>
          <w:tcPr>
            <w:tcW w:w="1908" w:type="dxa"/>
            <w:vAlign w:val="center"/>
          </w:tcPr>
          <w:p w:rsidR="004907CC" w:rsidRDefault="004907CC">
            <w:pPr>
              <w:spacing w:line="360" w:lineRule="exact"/>
              <w:jc w:val="center"/>
              <w:textAlignment w:val="baseline"/>
              <w:rPr>
                <w:rFonts w:ascii="仿宋_GB2312" w:eastAsia="仿宋_GB2312"/>
                <w:szCs w:val="21"/>
              </w:rPr>
            </w:pPr>
          </w:p>
        </w:tc>
        <w:tc>
          <w:tcPr>
            <w:tcW w:w="1800" w:type="dxa"/>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w:t>
            </w:r>
          </w:p>
        </w:tc>
        <w:tc>
          <w:tcPr>
            <w:tcW w:w="1440" w:type="dxa"/>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省级</w:t>
            </w:r>
          </w:p>
        </w:tc>
        <w:tc>
          <w:tcPr>
            <w:tcW w:w="1980" w:type="dxa"/>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校重点建设</w:t>
            </w:r>
          </w:p>
        </w:tc>
        <w:tc>
          <w:tcPr>
            <w:tcW w:w="1800" w:type="dxa"/>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校重点扶持</w:t>
            </w:r>
          </w:p>
        </w:tc>
      </w:tr>
      <w:tr w:rsidR="004907CC">
        <w:tc>
          <w:tcPr>
            <w:tcW w:w="1908" w:type="dxa"/>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学科带头人</w:t>
            </w:r>
          </w:p>
        </w:tc>
        <w:tc>
          <w:tcPr>
            <w:tcW w:w="1800" w:type="dxa"/>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200</w:t>
            </w:r>
          </w:p>
        </w:tc>
        <w:tc>
          <w:tcPr>
            <w:tcW w:w="1440" w:type="dxa"/>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100</w:t>
            </w:r>
          </w:p>
        </w:tc>
        <w:tc>
          <w:tcPr>
            <w:tcW w:w="1980" w:type="dxa"/>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50</w:t>
            </w:r>
          </w:p>
        </w:tc>
        <w:tc>
          <w:tcPr>
            <w:tcW w:w="1800" w:type="dxa"/>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30</w:t>
            </w:r>
          </w:p>
        </w:tc>
      </w:tr>
      <w:tr w:rsidR="004907CC">
        <w:tc>
          <w:tcPr>
            <w:tcW w:w="1908" w:type="dxa"/>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研究方向负责人</w:t>
            </w:r>
          </w:p>
        </w:tc>
        <w:tc>
          <w:tcPr>
            <w:tcW w:w="1800" w:type="dxa"/>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50</w:t>
            </w:r>
          </w:p>
        </w:tc>
        <w:tc>
          <w:tcPr>
            <w:tcW w:w="1440" w:type="dxa"/>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25</w:t>
            </w:r>
          </w:p>
        </w:tc>
        <w:tc>
          <w:tcPr>
            <w:tcW w:w="1980" w:type="dxa"/>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20</w:t>
            </w:r>
          </w:p>
        </w:tc>
        <w:tc>
          <w:tcPr>
            <w:tcW w:w="1800" w:type="dxa"/>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15</w:t>
            </w:r>
          </w:p>
        </w:tc>
      </w:tr>
    </w:tbl>
    <w:p w:rsidR="004907CC" w:rsidRDefault="004907CC">
      <w:pPr>
        <w:spacing w:line="360" w:lineRule="exact"/>
        <w:rPr>
          <w:rFonts w:ascii="仿宋" w:eastAsia="仿宋" w:hAnsi="仿宋" w:cs="仿宋"/>
          <w:b/>
          <w:bCs/>
          <w:sz w:val="30"/>
          <w:szCs w:val="30"/>
        </w:rPr>
      </w:pPr>
    </w:p>
    <w:p w:rsidR="004907CC" w:rsidRDefault="004907CC">
      <w:pPr>
        <w:spacing w:line="360" w:lineRule="exact"/>
        <w:ind w:firstLineChars="200" w:firstLine="602"/>
        <w:textAlignment w:val="baseline"/>
        <w:rPr>
          <w:rFonts w:ascii="仿宋" w:eastAsia="仿宋" w:hAnsi="仿宋" w:cs="仿宋"/>
          <w:sz w:val="24"/>
        </w:rPr>
      </w:pPr>
      <w:r>
        <w:rPr>
          <w:rFonts w:ascii="仿宋" w:eastAsia="仿宋" w:hAnsi="仿宋" w:cs="仿宋" w:hint="eastAsia"/>
          <w:b/>
          <w:bCs/>
          <w:sz w:val="30"/>
          <w:szCs w:val="30"/>
        </w:rPr>
        <w:t>3.其他类表彰量化计分标准</w:t>
      </w:r>
      <w:r>
        <w:rPr>
          <w:rFonts w:ascii="仿宋_GB2312" w:eastAsia="仿宋_GB2312" w:hint="eastAsia"/>
          <w:b/>
          <w:sz w:val="30"/>
          <w:szCs w:val="30"/>
        </w:rPr>
        <w:t>（单位：分/次）</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4"/>
        <w:gridCol w:w="1614"/>
        <w:gridCol w:w="2040"/>
        <w:gridCol w:w="1668"/>
        <w:gridCol w:w="1668"/>
      </w:tblGrid>
      <w:tr w:rsidR="004907CC">
        <w:trPr>
          <w:cantSplit/>
          <w:trHeight w:val="679"/>
        </w:trPr>
        <w:tc>
          <w:tcPr>
            <w:tcW w:w="16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级别</w:t>
            </w:r>
          </w:p>
        </w:tc>
        <w:tc>
          <w:tcPr>
            <w:tcW w:w="16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国家级</w:t>
            </w:r>
          </w:p>
        </w:tc>
        <w:tc>
          <w:tcPr>
            <w:tcW w:w="2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省级</w:t>
            </w:r>
          </w:p>
        </w:tc>
        <w:tc>
          <w:tcPr>
            <w:tcW w:w="166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市级</w:t>
            </w:r>
          </w:p>
        </w:tc>
        <w:tc>
          <w:tcPr>
            <w:tcW w:w="166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校级</w:t>
            </w:r>
          </w:p>
        </w:tc>
      </w:tr>
      <w:tr w:rsidR="004907CC">
        <w:trPr>
          <w:cantSplit/>
          <w:trHeight w:val="447"/>
        </w:trPr>
        <w:tc>
          <w:tcPr>
            <w:tcW w:w="16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分值</w:t>
            </w:r>
          </w:p>
        </w:tc>
        <w:tc>
          <w:tcPr>
            <w:tcW w:w="1614"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 xml:space="preserve"> 80</w:t>
            </w:r>
          </w:p>
        </w:tc>
        <w:tc>
          <w:tcPr>
            <w:tcW w:w="2040"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60</w:t>
            </w:r>
          </w:p>
        </w:tc>
        <w:tc>
          <w:tcPr>
            <w:tcW w:w="166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20</w:t>
            </w:r>
          </w:p>
        </w:tc>
        <w:tc>
          <w:tcPr>
            <w:tcW w:w="1668" w:type="dxa"/>
            <w:tcBorders>
              <w:top w:val="single" w:sz="4" w:space="0" w:color="auto"/>
              <w:left w:val="single" w:sz="4" w:space="0" w:color="auto"/>
              <w:bottom w:val="single" w:sz="4" w:space="0" w:color="auto"/>
              <w:right w:val="single" w:sz="4" w:space="0" w:color="auto"/>
            </w:tcBorders>
            <w:vAlign w:val="center"/>
          </w:tcPr>
          <w:p w:rsidR="004907CC" w:rsidRDefault="004907CC">
            <w:pPr>
              <w:spacing w:line="360" w:lineRule="exact"/>
              <w:jc w:val="center"/>
              <w:textAlignment w:val="baseline"/>
              <w:rPr>
                <w:rFonts w:ascii="仿宋_GB2312" w:eastAsia="仿宋_GB2312"/>
                <w:szCs w:val="21"/>
              </w:rPr>
            </w:pPr>
            <w:r>
              <w:rPr>
                <w:rFonts w:ascii="仿宋_GB2312" w:eastAsia="仿宋_GB2312" w:hint="eastAsia"/>
                <w:szCs w:val="21"/>
              </w:rPr>
              <w:t>10</w:t>
            </w:r>
          </w:p>
        </w:tc>
      </w:tr>
    </w:tbl>
    <w:p w:rsidR="004907CC" w:rsidRDefault="004907CC">
      <w:pPr>
        <w:spacing w:line="320" w:lineRule="exact"/>
        <w:ind w:firstLineChars="200" w:firstLine="420"/>
        <w:rPr>
          <w:rFonts w:ascii="仿宋" w:eastAsia="仿宋" w:hAnsi="仿宋" w:cs="仿宋"/>
          <w:szCs w:val="21"/>
        </w:rPr>
      </w:pPr>
      <w:r>
        <w:rPr>
          <w:rFonts w:ascii="仿宋" w:eastAsia="仿宋" w:hAnsi="仿宋" w:cs="仿宋" w:hint="eastAsia"/>
          <w:szCs w:val="21"/>
        </w:rPr>
        <w:t>1.年度考核优秀5分/次。</w:t>
      </w:r>
    </w:p>
    <w:p w:rsidR="004907CC" w:rsidRDefault="004907CC">
      <w:pPr>
        <w:spacing w:line="320" w:lineRule="exact"/>
        <w:ind w:firstLineChars="200" w:firstLine="420"/>
        <w:rPr>
          <w:rFonts w:ascii="仿宋" w:eastAsia="仿宋" w:hAnsi="仿宋" w:cs="仿宋"/>
          <w:szCs w:val="21"/>
        </w:rPr>
      </w:pPr>
      <w:r>
        <w:rPr>
          <w:rFonts w:ascii="仿宋" w:eastAsia="仿宋" w:hAnsi="仿宋" w:cs="仿宋" w:hint="eastAsia"/>
          <w:szCs w:val="21"/>
        </w:rPr>
        <w:t>2.其他类表彰为校级及以上行政部门授予的政治奖励，如劳动模范、巾帼建功个人、三育人先进个人、立功立业先进个人、三八红旗手、优秀共产党员、优秀党务工作者、先进个人等。</w:t>
      </w:r>
    </w:p>
    <w:p w:rsidR="004907CC" w:rsidRDefault="004907CC">
      <w:pPr>
        <w:spacing w:line="600" w:lineRule="exact"/>
        <w:ind w:firstLineChars="200" w:firstLine="723"/>
        <w:jc w:val="center"/>
        <w:rPr>
          <w:rFonts w:ascii="宋体" w:hAnsi="宋体" w:cs="宋体"/>
          <w:b/>
          <w:bCs/>
          <w:sz w:val="36"/>
          <w:szCs w:val="36"/>
        </w:rPr>
      </w:pPr>
    </w:p>
    <w:p w:rsidR="004907CC" w:rsidRDefault="004907CC">
      <w:pPr>
        <w:spacing w:line="600" w:lineRule="exact"/>
        <w:ind w:firstLineChars="200" w:firstLine="723"/>
        <w:jc w:val="center"/>
        <w:rPr>
          <w:rFonts w:ascii="宋体" w:hAnsi="宋体" w:cs="宋体"/>
          <w:b/>
          <w:bCs/>
          <w:sz w:val="36"/>
          <w:szCs w:val="36"/>
        </w:rPr>
      </w:pPr>
    </w:p>
    <w:p w:rsidR="004907CC" w:rsidRDefault="004907CC">
      <w:pPr>
        <w:spacing w:line="600" w:lineRule="exact"/>
        <w:ind w:firstLineChars="200" w:firstLine="723"/>
        <w:jc w:val="center"/>
        <w:rPr>
          <w:rFonts w:ascii="宋体" w:hAnsi="宋体" w:cs="宋体"/>
          <w:b/>
          <w:bCs/>
          <w:sz w:val="36"/>
          <w:szCs w:val="36"/>
        </w:rPr>
      </w:pPr>
    </w:p>
    <w:p w:rsidR="004907CC" w:rsidRDefault="004907CC">
      <w:pPr>
        <w:spacing w:line="600" w:lineRule="exact"/>
        <w:ind w:firstLineChars="200" w:firstLine="723"/>
        <w:jc w:val="center"/>
        <w:rPr>
          <w:rFonts w:ascii="宋体" w:hAnsi="宋体" w:cs="宋体"/>
          <w:b/>
          <w:bCs/>
          <w:sz w:val="36"/>
          <w:szCs w:val="36"/>
        </w:rPr>
      </w:pPr>
    </w:p>
    <w:p w:rsidR="004907CC" w:rsidRDefault="004907CC">
      <w:pPr>
        <w:spacing w:line="600" w:lineRule="exact"/>
        <w:ind w:firstLineChars="200" w:firstLine="723"/>
        <w:jc w:val="center"/>
        <w:rPr>
          <w:rFonts w:ascii="宋体" w:hAnsi="宋体" w:cs="宋体"/>
          <w:b/>
          <w:bCs/>
          <w:sz w:val="36"/>
          <w:szCs w:val="36"/>
        </w:rPr>
      </w:pPr>
    </w:p>
    <w:p w:rsidR="004907CC" w:rsidRDefault="004907CC">
      <w:pPr>
        <w:spacing w:line="600" w:lineRule="exact"/>
        <w:ind w:firstLineChars="200" w:firstLine="723"/>
        <w:jc w:val="center"/>
        <w:rPr>
          <w:rFonts w:ascii="宋体" w:hAnsi="宋体" w:cs="宋体"/>
          <w:b/>
          <w:bCs/>
          <w:sz w:val="36"/>
          <w:szCs w:val="36"/>
        </w:rPr>
      </w:pPr>
    </w:p>
    <w:p w:rsidR="004907CC" w:rsidRDefault="004907CC">
      <w:pPr>
        <w:spacing w:line="600" w:lineRule="exact"/>
        <w:ind w:firstLineChars="200" w:firstLine="723"/>
        <w:jc w:val="center"/>
        <w:rPr>
          <w:rFonts w:ascii="宋体" w:hAnsi="宋体" w:cs="宋体"/>
          <w:b/>
          <w:bCs/>
          <w:sz w:val="36"/>
          <w:szCs w:val="36"/>
        </w:rPr>
      </w:pPr>
    </w:p>
    <w:p w:rsidR="004907CC" w:rsidRDefault="004907CC">
      <w:pPr>
        <w:spacing w:line="600" w:lineRule="exact"/>
        <w:ind w:firstLineChars="200" w:firstLine="723"/>
        <w:jc w:val="center"/>
        <w:rPr>
          <w:rFonts w:ascii="宋体" w:hAnsi="宋体" w:cs="宋体"/>
          <w:b/>
          <w:bCs/>
          <w:sz w:val="36"/>
          <w:szCs w:val="36"/>
        </w:rPr>
      </w:pPr>
    </w:p>
    <w:p w:rsidR="004907CC" w:rsidRDefault="004907CC" w:rsidP="006149D4">
      <w:pPr>
        <w:pStyle w:val="1"/>
      </w:pPr>
      <w:bookmarkStart w:id="7" w:name="_Toc402856854"/>
      <w:r>
        <w:rPr>
          <w:rFonts w:hint="eastAsia"/>
        </w:rPr>
        <w:lastRenderedPageBreak/>
        <w:t>关于业绩的几点说明</w:t>
      </w:r>
      <w:bookmarkEnd w:id="7"/>
    </w:p>
    <w:p w:rsidR="004907CC" w:rsidRDefault="004907CC">
      <w:pPr>
        <w:spacing w:line="500" w:lineRule="exact"/>
        <w:ind w:firstLineChars="200" w:firstLine="600"/>
        <w:rPr>
          <w:rFonts w:ascii="仿宋_GB2312" w:eastAsia="仿宋_GB2312"/>
          <w:sz w:val="30"/>
          <w:szCs w:val="30"/>
        </w:rPr>
      </w:pPr>
      <w:r>
        <w:rPr>
          <w:rFonts w:ascii="仿宋_GB2312" w:eastAsia="仿宋_GB2312" w:hint="eastAsia"/>
          <w:sz w:val="30"/>
          <w:szCs w:val="30"/>
        </w:rPr>
        <w:t xml:space="preserve"> </w:t>
      </w:r>
    </w:p>
    <w:p w:rsidR="004907CC" w:rsidRDefault="004907CC">
      <w:pPr>
        <w:spacing w:line="500" w:lineRule="exact"/>
        <w:ind w:firstLineChars="200" w:firstLine="640"/>
        <w:rPr>
          <w:rFonts w:ascii="仿宋" w:eastAsia="仿宋" w:hAnsi="仿宋" w:cs="仿宋"/>
          <w:b/>
          <w:bCs/>
          <w:sz w:val="32"/>
          <w:szCs w:val="32"/>
        </w:rPr>
      </w:pPr>
      <w:r>
        <w:rPr>
          <w:rFonts w:ascii="仿宋" w:eastAsia="仿宋" w:hAnsi="仿宋" w:cs="仿宋" w:hint="eastAsia"/>
          <w:sz w:val="32"/>
          <w:szCs w:val="32"/>
        </w:rPr>
        <w:t>上述各级别量化标准中涉及的业绩、成果、论著、工作量等均为任现职以来取得的。</w:t>
      </w:r>
    </w:p>
    <w:p w:rsidR="004907CC" w:rsidRDefault="004907CC">
      <w:pPr>
        <w:spacing w:line="500" w:lineRule="exact"/>
        <w:rPr>
          <w:rFonts w:ascii="仿宋" w:eastAsia="仿宋" w:hAnsi="仿宋" w:cs="仿宋"/>
          <w:sz w:val="32"/>
          <w:szCs w:val="32"/>
        </w:rPr>
      </w:pPr>
      <w:r>
        <w:rPr>
          <w:rFonts w:ascii="仿宋" w:eastAsia="仿宋" w:hAnsi="仿宋" w:cs="仿宋" w:hint="eastAsia"/>
          <w:sz w:val="32"/>
          <w:szCs w:val="32"/>
        </w:rPr>
        <w:t xml:space="preserve">    1.公开出版使用的教材：教材是指列入学校教材使用计划或经学校推荐同意参编的。本人撰写字数需要提交主编、副主编认可的文字证明材料。</w:t>
      </w:r>
    </w:p>
    <w:p w:rsidR="004907CC" w:rsidRDefault="004907CC">
      <w:pPr>
        <w:adjustRightInd w:val="0"/>
        <w:spacing w:line="500" w:lineRule="exact"/>
        <w:ind w:firstLineChars="200" w:firstLine="640"/>
        <w:rPr>
          <w:rFonts w:ascii="仿宋" w:eastAsia="仿宋" w:hAnsi="仿宋" w:cs="仿宋"/>
          <w:bCs/>
          <w:sz w:val="32"/>
          <w:szCs w:val="32"/>
        </w:rPr>
      </w:pPr>
      <w:r>
        <w:rPr>
          <w:rFonts w:ascii="仿宋" w:eastAsia="仿宋" w:hAnsi="仿宋" w:cs="仿宋" w:hint="eastAsia"/>
          <w:sz w:val="32"/>
          <w:szCs w:val="32"/>
        </w:rPr>
        <w:t>2.论文要求：必须在学校“科研管理系统”内可查到。发表在同一期公开出版发行刊物上的多篇文章按1篇计算。全文要求一般不少于一个印刷页。</w:t>
      </w:r>
    </w:p>
    <w:p w:rsidR="004907CC" w:rsidRDefault="004907CC">
      <w:pPr>
        <w:autoSpaceDN w:val="0"/>
        <w:spacing w:line="500" w:lineRule="exact"/>
        <w:rPr>
          <w:rFonts w:ascii="仿宋" w:eastAsia="仿宋" w:hAnsi="仿宋" w:cs="仿宋"/>
          <w:bCs/>
          <w:sz w:val="32"/>
          <w:szCs w:val="32"/>
        </w:rPr>
      </w:pPr>
      <w:r>
        <w:rPr>
          <w:rFonts w:ascii="仿宋" w:eastAsia="仿宋" w:hAnsi="仿宋" w:cs="仿宋" w:hint="eastAsia"/>
          <w:sz w:val="32"/>
          <w:szCs w:val="32"/>
        </w:rPr>
        <w:t xml:space="preserve">    3.共同第一作者：“吉林医药学院”不是知识产权单位的共同第一作者业绩不予认定。如出现以“吉林医药学院”为知识产权单位的共同第一作者均为我校老师的情况，此篇文章两人都可用，即为项目分值</w:t>
      </w:r>
      <w:r>
        <w:rPr>
          <w:rFonts w:ascii="Arial" w:eastAsia="仿宋" w:hAnsi="Arial" w:cs="Arial"/>
          <w:sz w:val="32"/>
          <w:szCs w:val="32"/>
        </w:rPr>
        <w:t>×</w:t>
      </w:r>
      <w:r>
        <w:rPr>
          <w:rFonts w:ascii="Arial" w:eastAsia="仿宋" w:hAnsi="Arial" w:cs="Arial" w:hint="eastAsia"/>
          <w:sz w:val="32"/>
          <w:szCs w:val="32"/>
        </w:rPr>
        <w:t>50%/</w:t>
      </w:r>
      <w:r>
        <w:rPr>
          <w:rFonts w:ascii="Arial" w:eastAsia="仿宋" w:hAnsi="Arial" w:cs="Arial" w:hint="eastAsia"/>
          <w:sz w:val="32"/>
          <w:szCs w:val="32"/>
        </w:rPr>
        <w:t>人</w:t>
      </w:r>
      <w:r>
        <w:rPr>
          <w:rFonts w:ascii="仿宋" w:eastAsia="仿宋" w:hAnsi="仿宋" w:cs="仿宋" w:hint="eastAsia"/>
          <w:sz w:val="32"/>
          <w:szCs w:val="32"/>
        </w:rPr>
        <w:t>。</w:t>
      </w:r>
    </w:p>
    <w:p w:rsidR="004907CC" w:rsidRDefault="004907CC" w:rsidP="004907CC">
      <w:pPr>
        <w:widowControl w:val="0"/>
        <w:numPr>
          <w:ilvl w:val="0"/>
          <w:numId w:val="5"/>
        </w:numPr>
        <w:autoSpaceDN w:val="0"/>
        <w:spacing w:line="500" w:lineRule="exact"/>
        <w:ind w:firstLineChars="200" w:firstLine="640"/>
        <w:rPr>
          <w:rFonts w:ascii="仿宋" w:eastAsia="仿宋" w:hAnsi="仿宋" w:cs="仿宋"/>
          <w:sz w:val="32"/>
          <w:szCs w:val="32"/>
        </w:rPr>
      </w:pPr>
      <w:r>
        <w:rPr>
          <w:rFonts w:ascii="仿宋" w:eastAsia="仿宋" w:hAnsi="仿宋" w:cs="仿宋" w:hint="eastAsia"/>
          <w:sz w:val="32"/>
          <w:szCs w:val="32"/>
        </w:rPr>
        <w:t>通讯作者：认定以《关于学校教师发表论文的知识产权单位和通讯作者的确认说明》（吉医院科字[2013]1号）为依据。如出现通讯作者与第一作者均为我校教师的情况，此篇文章只能使用一次。</w:t>
      </w:r>
    </w:p>
    <w:p w:rsidR="004907CC" w:rsidRDefault="004907CC" w:rsidP="004907CC">
      <w:pPr>
        <w:widowControl w:val="0"/>
        <w:numPr>
          <w:ilvl w:val="0"/>
          <w:numId w:val="5"/>
        </w:numPr>
        <w:autoSpaceDN w:val="0"/>
        <w:spacing w:line="500" w:lineRule="exact"/>
        <w:ind w:firstLineChars="200" w:firstLine="640"/>
        <w:rPr>
          <w:rFonts w:ascii="仿宋" w:eastAsia="仿宋" w:hAnsi="仿宋" w:cs="仿宋"/>
          <w:sz w:val="32"/>
          <w:szCs w:val="32"/>
        </w:rPr>
      </w:pPr>
      <w:r>
        <w:rPr>
          <w:rFonts w:ascii="仿宋" w:eastAsia="仿宋" w:hAnsi="仿宋" w:cs="仿宋" w:hint="eastAsia"/>
          <w:sz w:val="32"/>
          <w:szCs w:val="32"/>
        </w:rPr>
        <w:t>教学竞赛、指导教师：认定以《吉林医药学院学科竞赛管理及奖励办法》(吉医院教字[2012]48号)为依据。</w:t>
      </w:r>
    </w:p>
    <w:p w:rsidR="004907CC" w:rsidRDefault="004907CC" w:rsidP="004907CC">
      <w:pPr>
        <w:widowControl w:val="0"/>
        <w:numPr>
          <w:ilvl w:val="0"/>
          <w:numId w:val="5"/>
        </w:numPr>
        <w:autoSpaceDN w:val="0"/>
        <w:spacing w:line="500" w:lineRule="exact"/>
        <w:ind w:firstLineChars="200" w:firstLine="640"/>
        <w:rPr>
          <w:rFonts w:ascii="仿宋" w:eastAsia="仿宋" w:hAnsi="仿宋" w:cs="仿宋"/>
          <w:sz w:val="32"/>
          <w:szCs w:val="32"/>
        </w:rPr>
      </w:pPr>
      <w:r>
        <w:rPr>
          <w:rFonts w:ascii="仿宋" w:eastAsia="仿宋" w:hAnsi="仿宋" w:cs="仿宋" w:hint="eastAsia"/>
          <w:sz w:val="32"/>
          <w:szCs w:val="32"/>
        </w:rPr>
        <w:t>竞赛类、指导教师：经学校各行政部门同意参加的各级各类的比赛，需提供获奖证书及行政部门的证明材料，依照申报各级别教学竞赛、指导教师的标准计分。</w:t>
      </w:r>
    </w:p>
    <w:p w:rsidR="004907CC" w:rsidRDefault="004907CC">
      <w:pPr>
        <w:autoSpaceDN w:val="0"/>
        <w:spacing w:line="500" w:lineRule="exact"/>
        <w:rPr>
          <w:rFonts w:ascii="仿宋" w:eastAsia="仿宋" w:hAnsi="仿宋" w:cs="仿宋"/>
          <w:sz w:val="32"/>
          <w:szCs w:val="32"/>
        </w:rPr>
      </w:pPr>
      <w:r>
        <w:rPr>
          <w:rFonts w:ascii="仿宋" w:eastAsia="仿宋" w:hAnsi="仿宋" w:cs="仿宋" w:hint="eastAsia"/>
          <w:bCs/>
          <w:sz w:val="32"/>
          <w:szCs w:val="32"/>
        </w:rPr>
        <w:t xml:space="preserve">    7.业绩量化计分：凡个人业绩的知识产权单位非我校的，量化计分均减半。</w:t>
      </w:r>
    </w:p>
    <w:p w:rsidR="004907CC" w:rsidRDefault="004907CC">
      <w:pPr>
        <w:adjustRightInd w:val="0"/>
        <w:snapToGrid w:val="0"/>
        <w:spacing w:line="500" w:lineRule="exact"/>
        <w:ind w:firstLineChars="200" w:firstLine="600"/>
        <w:jc w:val="left"/>
        <w:rPr>
          <w:rFonts w:ascii="仿宋_GB2312" w:eastAsia="仿宋_GB2312" w:hAnsi="宋体" w:cs="宋体"/>
          <w:kern w:val="0"/>
          <w:sz w:val="30"/>
          <w:szCs w:val="30"/>
        </w:rPr>
      </w:pPr>
    </w:p>
    <w:p w:rsidR="004907CC" w:rsidRPr="000C632B" w:rsidRDefault="004907CC" w:rsidP="000C632B">
      <w:pPr>
        <w:pStyle w:val="a7"/>
        <w:spacing w:line="580" w:lineRule="exact"/>
        <w:ind w:rightChars="11" w:right="23"/>
        <w:rPr>
          <w:rFonts w:ascii="仿宋_GB2312" w:eastAsia="仿宋_GB2312"/>
          <w:bCs/>
          <w:sz w:val="32"/>
          <w:szCs w:val="32"/>
        </w:rPr>
      </w:pPr>
      <w:r w:rsidRPr="000C632B">
        <w:rPr>
          <w:rFonts w:ascii="仿宋_GB2312" w:eastAsia="仿宋_GB2312" w:hint="eastAsia"/>
          <w:bCs/>
          <w:sz w:val="32"/>
          <w:szCs w:val="32"/>
        </w:rPr>
        <w:lastRenderedPageBreak/>
        <w:t>附件二</w:t>
      </w:r>
    </w:p>
    <w:p w:rsidR="004907CC" w:rsidRPr="00D52DE4" w:rsidRDefault="004907CC" w:rsidP="00D52DE4">
      <w:pPr>
        <w:ind w:firstLineChars="445" w:firstLine="1608"/>
        <w:rPr>
          <w:rFonts w:ascii="黑体" w:eastAsia="黑体"/>
          <w:b/>
          <w:sz w:val="36"/>
          <w:szCs w:val="36"/>
        </w:rPr>
      </w:pPr>
      <w:r w:rsidRPr="00D52DE4">
        <w:rPr>
          <w:rFonts w:ascii="黑体" w:eastAsia="黑体" w:hint="eastAsia"/>
          <w:b/>
          <w:sz w:val="36"/>
          <w:szCs w:val="36"/>
        </w:rPr>
        <w:t xml:space="preserve">请 假 报 告 单                               </w:t>
      </w:r>
      <w:r>
        <w:rPr>
          <w:rFonts w:ascii="黑体" w:eastAsia="黑体" w:hint="eastAsia"/>
          <w:b/>
          <w:sz w:val="36"/>
          <w:szCs w:val="36"/>
        </w:rPr>
        <w:t xml:space="preserve"> </w:t>
      </w:r>
      <w:r w:rsidRPr="00D52DE4">
        <w:rPr>
          <w:rFonts w:ascii="黑体" w:eastAsia="黑体" w:hint="eastAsia"/>
          <w:b/>
          <w:sz w:val="36"/>
          <w:szCs w:val="36"/>
        </w:rPr>
        <w:t xml:space="preserve"> </w:t>
      </w:r>
      <w:r w:rsidRPr="00D52DE4">
        <w:rPr>
          <w:rFonts w:ascii="黑体" w:eastAsia="黑体" w:hAnsi="宋体" w:hint="eastAsia"/>
          <w:b/>
          <w:sz w:val="36"/>
          <w:szCs w:val="36"/>
        </w:rPr>
        <w:t>请 假 报 告 单</w:t>
      </w:r>
    </w:p>
    <w:tbl>
      <w:tblPr>
        <w:tblStyle w:val="a9"/>
        <w:tblW w:w="0" w:type="auto"/>
        <w:tblLayout w:type="fixed"/>
        <w:tblLook w:val="01E0" w:firstRow="1" w:lastRow="1" w:firstColumn="1" w:lastColumn="1" w:noHBand="0" w:noVBand="0"/>
      </w:tblPr>
      <w:tblGrid>
        <w:gridCol w:w="1008"/>
        <w:gridCol w:w="493"/>
        <w:gridCol w:w="2207"/>
        <w:gridCol w:w="900"/>
        <w:gridCol w:w="1980"/>
        <w:gridCol w:w="1260"/>
        <w:gridCol w:w="1080"/>
        <w:gridCol w:w="540"/>
        <w:gridCol w:w="2880"/>
        <w:gridCol w:w="900"/>
        <w:gridCol w:w="1620"/>
      </w:tblGrid>
      <w:tr w:rsidR="004907CC">
        <w:tc>
          <w:tcPr>
            <w:tcW w:w="1008" w:type="dxa"/>
          </w:tcPr>
          <w:p w:rsidR="004907CC" w:rsidRDefault="004907CC" w:rsidP="00AF5243">
            <w:pPr>
              <w:jc w:val="distribute"/>
              <w:rPr>
                <w:rFonts w:ascii="仿宋_GB2312" w:eastAsia="仿宋_GB2312"/>
                <w:sz w:val="28"/>
                <w:szCs w:val="28"/>
              </w:rPr>
            </w:pPr>
            <w:r>
              <w:rPr>
                <w:rFonts w:ascii="仿宋_GB2312" w:eastAsia="仿宋_GB2312" w:hint="eastAsia"/>
                <w:sz w:val="28"/>
                <w:szCs w:val="28"/>
              </w:rPr>
              <w:t>单位</w:t>
            </w:r>
          </w:p>
        </w:tc>
        <w:tc>
          <w:tcPr>
            <w:tcW w:w="2700" w:type="dxa"/>
            <w:gridSpan w:val="2"/>
          </w:tcPr>
          <w:p w:rsidR="004907CC" w:rsidRDefault="004907CC">
            <w:pPr>
              <w:rPr>
                <w:rFonts w:ascii="仿宋_GB2312" w:eastAsia="仿宋_GB2312"/>
                <w:sz w:val="28"/>
                <w:szCs w:val="28"/>
              </w:rPr>
            </w:pPr>
          </w:p>
        </w:tc>
        <w:tc>
          <w:tcPr>
            <w:tcW w:w="900" w:type="dxa"/>
          </w:tcPr>
          <w:p w:rsidR="004907CC" w:rsidRDefault="004907CC" w:rsidP="00AF5243">
            <w:pPr>
              <w:jc w:val="distribute"/>
              <w:rPr>
                <w:rFonts w:ascii="仿宋_GB2312" w:eastAsia="仿宋_GB2312"/>
                <w:sz w:val="28"/>
                <w:szCs w:val="28"/>
              </w:rPr>
            </w:pPr>
            <w:r>
              <w:rPr>
                <w:rFonts w:ascii="仿宋_GB2312" w:eastAsia="仿宋_GB2312" w:hint="eastAsia"/>
                <w:sz w:val="28"/>
                <w:szCs w:val="28"/>
              </w:rPr>
              <w:t>姓名</w:t>
            </w:r>
          </w:p>
        </w:tc>
        <w:tc>
          <w:tcPr>
            <w:tcW w:w="1980" w:type="dxa"/>
          </w:tcPr>
          <w:p w:rsidR="004907CC" w:rsidRDefault="004907CC">
            <w:pPr>
              <w:rPr>
                <w:rFonts w:ascii="仿宋_GB2312" w:eastAsia="仿宋_GB2312"/>
                <w:sz w:val="28"/>
                <w:szCs w:val="28"/>
              </w:rPr>
            </w:pPr>
          </w:p>
        </w:tc>
        <w:tc>
          <w:tcPr>
            <w:tcW w:w="1260" w:type="dxa"/>
            <w:vMerge w:val="restart"/>
            <w:tcBorders>
              <w:top w:val="nil"/>
            </w:tcBorders>
          </w:tcPr>
          <w:p w:rsidR="004907CC" w:rsidRDefault="004907CC">
            <w:pPr>
              <w:rPr>
                <w:rFonts w:ascii="仿宋_GB2312" w:eastAsia="仿宋_GB2312"/>
                <w:sz w:val="28"/>
                <w:szCs w:val="28"/>
              </w:rPr>
            </w:pPr>
          </w:p>
        </w:tc>
        <w:tc>
          <w:tcPr>
            <w:tcW w:w="1080" w:type="dxa"/>
          </w:tcPr>
          <w:p w:rsidR="004907CC" w:rsidRDefault="004907CC" w:rsidP="00AF5243">
            <w:pPr>
              <w:jc w:val="distribute"/>
              <w:rPr>
                <w:rFonts w:ascii="仿宋_GB2312" w:eastAsia="仿宋_GB2312"/>
                <w:sz w:val="28"/>
                <w:szCs w:val="28"/>
              </w:rPr>
            </w:pPr>
            <w:r>
              <w:rPr>
                <w:rFonts w:ascii="仿宋_GB2312" w:eastAsia="仿宋_GB2312" w:hint="eastAsia"/>
                <w:sz w:val="28"/>
                <w:szCs w:val="28"/>
              </w:rPr>
              <w:t>单位</w:t>
            </w:r>
          </w:p>
        </w:tc>
        <w:tc>
          <w:tcPr>
            <w:tcW w:w="3420" w:type="dxa"/>
            <w:gridSpan w:val="2"/>
          </w:tcPr>
          <w:p w:rsidR="004907CC" w:rsidRDefault="004907CC">
            <w:pPr>
              <w:rPr>
                <w:rFonts w:ascii="仿宋_GB2312" w:eastAsia="仿宋_GB2312"/>
                <w:sz w:val="28"/>
                <w:szCs w:val="28"/>
              </w:rPr>
            </w:pPr>
          </w:p>
        </w:tc>
        <w:tc>
          <w:tcPr>
            <w:tcW w:w="900" w:type="dxa"/>
          </w:tcPr>
          <w:p w:rsidR="004907CC" w:rsidRDefault="004907CC" w:rsidP="00AF5243">
            <w:pPr>
              <w:jc w:val="distribute"/>
              <w:rPr>
                <w:rFonts w:ascii="仿宋_GB2312" w:eastAsia="仿宋_GB2312"/>
                <w:sz w:val="28"/>
                <w:szCs w:val="28"/>
              </w:rPr>
            </w:pPr>
            <w:r>
              <w:rPr>
                <w:rFonts w:ascii="仿宋_GB2312" w:eastAsia="仿宋_GB2312" w:hint="eastAsia"/>
                <w:sz w:val="28"/>
                <w:szCs w:val="28"/>
              </w:rPr>
              <w:t>姓名</w:t>
            </w:r>
          </w:p>
        </w:tc>
        <w:tc>
          <w:tcPr>
            <w:tcW w:w="1620" w:type="dxa"/>
          </w:tcPr>
          <w:p w:rsidR="004907CC" w:rsidRDefault="004907CC">
            <w:pPr>
              <w:rPr>
                <w:rFonts w:ascii="仿宋_GB2312" w:eastAsia="仿宋_GB2312"/>
                <w:sz w:val="28"/>
                <w:szCs w:val="28"/>
              </w:rPr>
            </w:pPr>
          </w:p>
        </w:tc>
      </w:tr>
      <w:tr w:rsidR="004907CC">
        <w:tc>
          <w:tcPr>
            <w:tcW w:w="1501" w:type="dxa"/>
            <w:gridSpan w:val="2"/>
          </w:tcPr>
          <w:p w:rsidR="004907CC" w:rsidRDefault="004907CC" w:rsidP="00AF5243">
            <w:pPr>
              <w:jc w:val="distribute"/>
              <w:rPr>
                <w:rFonts w:ascii="仿宋_GB2312" w:eastAsia="仿宋_GB2312"/>
                <w:sz w:val="28"/>
                <w:szCs w:val="28"/>
              </w:rPr>
            </w:pPr>
            <w:r>
              <w:rPr>
                <w:rFonts w:ascii="仿宋_GB2312" w:eastAsia="仿宋_GB2312" w:hint="eastAsia"/>
                <w:sz w:val="28"/>
                <w:szCs w:val="28"/>
              </w:rPr>
              <w:t>事由</w:t>
            </w:r>
          </w:p>
        </w:tc>
        <w:tc>
          <w:tcPr>
            <w:tcW w:w="5087" w:type="dxa"/>
            <w:gridSpan w:val="3"/>
          </w:tcPr>
          <w:p w:rsidR="004907CC" w:rsidRDefault="004907CC">
            <w:pPr>
              <w:rPr>
                <w:rFonts w:ascii="仿宋_GB2312" w:eastAsia="仿宋_GB2312"/>
                <w:sz w:val="28"/>
                <w:szCs w:val="28"/>
              </w:rPr>
            </w:pPr>
          </w:p>
        </w:tc>
        <w:tc>
          <w:tcPr>
            <w:tcW w:w="1260" w:type="dxa"/>
            <w:vMerge/>
          </w:tcPr>
          <w:p w:rsidR="004907CC" w:rsidRDefault="004907CC">
            <w:pPr>
              <w:rPr>
                <w:rFonts w:ascii="仿宋_GB2312" w:eastAsia="仿宋_GB2312"/>
                <w:sz w:val="28"/>
                <w:szCs w:val="28"/>
              </w:rPr>
            </w:pPr>
          </w:p>
        </w:tc>
        <w:tc>
          <w:tcPr>
            <w:tcW w:w="1620" w:type="dxa"/>
            <w:gridSpan w:val="2"/>
          </w:tcPr>
          <w:p w:rsidR="004907CC" w:rsidRDefault="004907CC" w:rsidP="00AF5243">
            <w:pPr>
              <w:jc w:val="distribute"/>
              <w:rPr>
                <w:rFonts w:ascii="仿宋_GB2312" w:eastAsia="仿宋_GB2312"/>
                <w:sz w:val="28"/>
                <w:szCs w:val="28"/>
              </w:rPr>
            </w:pPr>
            <w:r>
              <w:rPr>
                <w:rFonts w:ascii="仿宋_GB2312" w:eastAsia="仿宋_GB2312" w:hint="eastAsia"/>
                <w:sz w:val="28"/>
                <w:szCs w:val="28"/>
              </w:rPr>
              <w:t>事由</w:t>
            </w:r>
          </w:p>
        </w:tc>
        <w:tc>
          <w:tcPr>
            <w:tcW w:w="5400" w:type="dxa"/>
            <w:gridSpan w:val="3"/>
          </w:tcPr>
          <w:p w:rsidR="004907CC" w:rsidRDefault="004907CC">
            <w:pPr>
              <w:rPr>
                <w:rFonts w:ascii="仿宋_GB2312" w:eastAsia="仿宋_GB2312"/>
                <w:sz w:val="28"/>
                <w:szCs w:val="28"/>
              </w:rPr>
            </w:pPr>
          </w:p>
        </w:tc>
      </w:tr>
      <w:tr w:rsidR="004907CC">
        <w:tc>
          <w:tcPr>
            <w:tcW w:w="1501" w:type="dxa"/>
            <w:gridSpan w:val="2"/>
          </w:tcPr>
          <w:p w:rsidR="004907CC" w:rsidRDefault="004907CC" w:rsidP="00AF5243">
            <w:pPr>
              <w:jc w:val="distribute"/>
              <w:rPr>
                <w:rFonts w:ascii="仿宋_GB2312" w:eastAsia="仿宋_GB2312"/>
                <w:sz w:val="28"/>
                <w:szCs w:val="28"/>
              </w:rPr>
            </w:pPr>
            <w:r>
              <w:rPr>
                <w:rFonts w:ascii="仿宋_GB2312" w:eastAsia="仿宋_GB2312" w:hint="eastAsia"/>
                <w:sz w:val="28"/>
                <w:szCs w:val="28"/>
              </w:rPr>
              <w:t>时间</w:t>
            </w:r>
          </w:p>
        </w:tc>
        <w:tc>
          <w:tcPr>
            <w:tcW w:w="5087" w:type="dxa"/>
            <w:gridSpan w:val="3"/>
          </w:tcPr>
          <w:p w:rsidR="004907CC" w:rsidRDefault="004907CC">
            <w:pPr>
              <w:rPr>
                <w:rFonts w:ascii="仿宋_GB2312" w:eastAsia="仿宋_GB2312"/>
                <w:sz w:val="28"/>
                <w:szCs w:val="28"/>
              </w:rPr>
            </w:pPr>
            <w:r>
              <w:rPr>
                <w:rFonts w:ascii="仿宋_GB2312" w:eastAsia="仿宋_GB2312" w:hint="eastAsia"/>
                <w:sz w:val="28"/>
                <w:szCs w:val="28"/>
              </w:rPr>
              <w:t xml:space="preserve">      年    月    日至    月    日</w:t>
            </w:r>
          </w:p>
        </w:tc>
        <w:tc>
          <w:tcPr>
            <w:tcW w:w="1260" w:type="dxa"/>
            <w:vMerge/>
          </w:tcPr>
          <w:p w:rsidR="004907CC" w:rsidRDefault="004907CC">
            <w:pPr>
              <w:rPr>
                <w:rFonts w:ascii="仿宋_GB2312" w:eastAsia="仿宋_GB2312"/>
                <w:sz w:val="28"/>
                <w:szCs w:val="28"/>
              </w:rPr>
            </w:pPr>
          </w:p>
        </w:tc>
        <w:tc>
          <w:tcPr>
            <w:tcW w:w="1620" w:type="dxa"/>
            <w:gridSpan w:val="2"/>
          </w:tcPr>
          <w:p w:rsidR="004907CC" w:rsidRDefault="004907CC" w:rsidP="00AF5243">
            <w:pPr>
              <w:jc w:val="distribute"/>
              <w:rPr>
                <w:rFonts w:ascii="仿宋_GB2312" w:eastAsia="仿宋_GB2312"/>
                <w:sz w:val="28"/>
                <w:szCs w:val="28"/>
              </w:rPr>
            </w:pPr>
            <w:r>
              <w:rPr>
                <w:rFonts w:ascii="仿宋_GB2312" w:eastAsia="仿宋_GB2312" w:hint="eastAsia"/>
                <w:sz w:val="28"/>
                <w:szCs w:val="28"/>
              </w:rPr>
              <w:t>时间</w:t>
            </w:r>
          </w:p>
        </w:tc>
        <w:tc>
          <w:tcPr>
            <w:tcW w:w="5400" w:type="dxa"/>
            <w:gridSpan w:val="3"/>
          </w:tcPr>
          <w:p w:rsidR="004907CC" w:rsidRDefault="004907CC" w:rsidP="00BA430C">
            <w:pPr>
              <w:rPr>
                <w:rFonts w:ascii="仿宋_GB2312" w:eastAsia="仿宋_GB2312"/>
                <w:sz w:val="28"/>
                <w:szCs w:val="28"/>
              </w:rPr>
            </w:pPr>
            <w:r>
              <w:rPr>
                <w:rFonts w:ascii="仿宋_GB2312" w:eastAsia="仿宋_GB2312" w:hint="eastAsia"/>
                <w:sz w:val="28"/>
                <w:szCs w:val="28"/>
              </w:rPr>
              <w:t xml:space="preserve">       年    月    日至    月     日</w:t>
            </w:r>
          </w:p>
        </w:tc>
      </w:tr>
      <w:tr w:rsidR="004907CC">
        <w:tc>
          <w:tcPr>
            <w:tcW w:w="1501" w:type="dxa"/>
            <w:gridSpan w:val="2"/>
          </w:tcPr>
          <w:p w:rsidR="004907CC" w:rsidRDefault="004907CC" w:rsidP="00AF5243">
            <w:pPr>
              <w:jc w:val="distribute"/>
              <w:rPr>
                <w:rFonts w:ascii="仿宋_GB2312" w:eastAsia="仿宋_GB2312"/>
                <w:sz w:val="28"/>
                <w:szCs w:val="28"/>
              </w:rPr>
            </w:pPr>
            <w:r>
              <w:rPr>
                <w:rFonts w:ascii="仿宋_GB2312" w:eastAsia="仿宋_GB2312" w:hint="eastAsia"/>
                <w:sz w:val="28"/>
                <w:szCs w:val="28"/>
              </w:rPr>
              <w:t>外出地点</w:t>
            </w:r>
          </w:p>
        </w:tc>
        <w:tc>
          <w:tcPr>
            <w:tcW w:w="5087" w:type="dxa"/>
            <w:gridSpan w:val="3"/>
          </w:tcPr>
          <w:p w:rsidR="004907CC" w:rsidRDefault="004907CC">
            <w:pPr>
              <w:rPr>
                <w:rFonts w:ascii="仿宋_GB2312" w:eastAsia="仿宋_GB2312"/>
                <w:sz w:val="28"/>
                <w:szCs w:val="28"/>
              </w:rPr>
            </w:pPr>
          </w:p>
        </w:tc>
        <w:tc>
          <w:tcPr>
            <w:tcW w:w="1260" w:type="dxa"/>
            <w:vMerge/>
          </w:tcPr>
          <w:p w:rsidR="004907CC" w:rsidRDefault="004907CC">
            <w:pPr>
              <w:rPr>
                <w:rFonts w:ascii="仿宋_GB2312" w:eastAsia="仿宋_GB2312"/>
                <w:sz w:val="28"/>
                <w:szCs w:val="28"/>
              </w:rPr>
            </w:pPr>
          </w:p>
        </w:tc>
        <w:tc>
          <w:tcPr>
            <w:tcW w:w="1620" w:type="dxa"/>
            <w:gridSpan w:val="2"/>
          </w:tcPr>
          <w:p w:rsidR="004907CC" w:rsidRDefault="004907CC" w:rsidP="00AF5243">
            <w:pPr>
              <w:jc w:val="distribute"/>
              <w:rPr>
                <w:rFonts w:ascii="仿宋_GB2312" w:eastAsia="仿宋_GB2312"/>
                <w:sz w:val="28"/>
                <w:szCs w:val="28"/>
              </w:rPr>
            </w:pPr>
            <w:r>
              <w:rPr>
                <w:rFonts w:ascii="仿宋_GB2312" w:eastAsia="仿宋_GB2312" w:hint="eastAsia"/>
                <w:sz w:val="28"/>
                <w:szCs w:val="28"/>
              </w:rPr>
              <w:t>外出地点</w:t>
            </w:r>
          </w:p>
        </w:tc>
        <w:tc>
          <w:tcPr>
            <w:tcW w:w="5400" w:type="dxa"/>
            <w:gridSpan w:val="3"/>
          </w:tcPr>
          <w:p w:rsidR="004907CC" w:rsidRDefault="004907CC">
            <w:pPr>
              <w:rPr>
                <w:rFonts w:ascii="仿宋_GB2312" w:eastAsia="仿宋_GB2312"/>
                <w:sz w:val="28"/>
                <w:szCs w:val="28"/>
              </w:rPr>
            </w:pPr>
          </w:p>
        </w:tc>
      </w:tr>
      <w:tr w:rsidR="004907CC" w:rsidTr="00700045">
        <w:trPr>
          <w:trHeight w:val="1352"/>
        </w:trPr>
        <w:tc>
          <w:tcPr>
            <w:tcW w:w="1501" w:type="dxa"/>
            <w:gridSpan w:val="2"/>
            <w:vAlign w:val="center"/>
          </w:tcPr>
          <w:p w:rsidR="004907CC" w:rsidRDefault="004907CC" w:rsidP="00A90592">
            <w:pPr>
              <w:jc w:val="distribute"/>
              <w:rPr>
                <w:rFonts w:ascii="仿宋_GB2312" w:eastAsia="仿宋_GB2312"/>
                <w:sz w:val="28"/>
                <w:szCs w:val="28"/>
              </w:rPr>
            </w:pPr>
            <w:r>
              <w:rPr>
                <w:rFonts w:ascii="仿宋_GB2312" w:eastAsia="仿宋_GB2312" w:hint="eastAsia"/>
                <w:sz w:val="28"/>
                <w:szCs w:val="28"/>
              </w:rPr>
              <w:t>部门领导意见</w:t>
            </w:r>
          </w:p>
        </w:tc>
        <w:tc>
          <w:tcPr>
            <w:tcW w:w="5087" w:type="dxa"/>
            <w:gridSpan w:val="3"/>
          </w:tcPr>
          <w:p w:rsidR="004907CC" w:rsidRDefault="004907CC">
            <w:pPr>
              <w:rPr>
                <w:rFonts w:ascii="仿宋_GB2312" w:eastAsia="仿宋_GB2312"/>
                <w:sz w:val="28"/>
                <w:szCs w:val="28"/>
              </w:rPr>
            </w:pPr>
          </w:p>
          <w:p w:rsidR="004907CC" w:rsidRDefault="004907CC">
            <w:pPr>
              <w:rPr>
                <w:rFonts w:ascii="仿宋_GB2312" w:eastAsia="仿宋_GB2312"/>
                <w:sz w:val="28"/>
                <w:szCs w:val="28"/>
              </w:rPr>
            </w:pPr>
            <w:r>
              <w:rPr>
                <w:rFonts w:ascii="仿宋_GB2312" w:eastAsia="仿宋_GB2312" w:hint="eastAsia"/>
                <w:sz w:val="28"/>
                <w:szCs w:val="28"/>
              </w:rPr>
              <w:t xml:space="preserve">                签字：</w:t>
            </w:r>
          </w:p>
          <w:p w:rsidR="004907CC" w:rsidRDefault="004907CC">
            <w:pPr>
              <w:rPr>
                <w:rFonts w:ascii="仿宋_GB2312" w:eastAsia="仿宋_GB2312"/>
                <w:sz w:val="28"/>
                <w:szCs w:val="28"/>
              </w:rPr>
            </w:pPr>
            <w:r>
              <w:rPr>
                <w:rFonts w:ascii="仿宋_GB2312" w:eastAsia="仿宋_GB2312" w:hint="eastAsia"/>
                <w:sz w:val="28"/>
                <w:szCs w:val="28"/>
              </w:rPr>
              <w:t xml:space="preserve">                    年    月    日</w:t>
            </w:r>
          </w:p>
        </w:tc>
        <w:tc>
          <w:tcPr>
            <w:tcW w:w="1260" w:type="dxa"/>
            <w:vMerge/>
          </w:tcPr>
          <w:p w:rsidR="004907CC" w:rsidRDefault="004907CC">
            <w:pPr>
              <w:rPr>
                <w:rFonts w:ascii="仿宋_GB2312" w:eastAsia="仿宋_GB2312"/>
                <w:sz w:val="28"/>
                <w:szCs w:val="28"/>
              </w:rPr>
            </w:pPr>
          </w:p>
        </w:tc>
        <w:tc>
          <w:tcPr>
            <w:tcW w:w="1620" w:type="dxa"/>
            <w:gridSpan w:val="2"/>
            <w:vAlign w:val="center"/>
          </w:tcPr>
          <w:p w:rsidR="004907CC" w:rsidRDefault="004907CC" w:rsidP="00BA430C">
            <w:pPr>
              <w:jc w:val="distribute"/>
              <w:rPr>
                <w:rFonts w:ascii="仿宋_GB2312" w:eastAsia="仿宋_GB2312"/>
                <w:sz w:val="28"/>
                <w:szCs w:val="28"/>
              </w:rPr>
            </w:pPr>
            <w:r>
              <w:rPr>
                <w:rFonts w:ascii="仿宋_GB2312" w:eastAsia="仿宋_GB2312" w:hint="eastAsia"/>
                <w:sz w:val="28"/>
                <w:szCs w:val="28"/>
              </w:rPr>
              <w:t>部门领导</w:t>
            </w:r>
            <w:r>
              <w:rPr>
                <w:rFonts w:ascii="仿宋_GB2312" w:eastAsia="仿宋_GB2312"/>
                <w:sz w:val="28"/>
                <w:szCs w:val="28"/>
              </w:rPr>
              <w:br/>
            </w:r>
            <w:r>
              <w:rPr>
                <w:rFonts w:ascii="仿宋_GB2312" w:eastAsia="仿宋_GB2312" w:hint="eastAsia"/>
                <w:sz w:val="28"/>
                <w:szCs w:val="28"/>
              </w:rPr>
              <w:t>意见</w:t>
            </w:r>
          </w:p>
        </w:tc>
        <w:tc>
          <w:tcPr>
            <w:tcW w:w="5400" w:type="dxa"/>
            <w:gridSpan w:val="3"/>
          </w:tcPr>
          <w:p w:rsidR="004907CC" w:rsidRDefault="004907CC" w:rsidP="00BA430C">
            <w:pPr>
              <w:rPr>
                <w:rFonts w:ascii="仿宋_GB2312" w:eastAsia="仿宋_GB2312"/>
                <w:sz w:val="28"/>
                <w:szCs w:val="28"/>
              </w:rPr>
            </w:pPr>
          </w:p>
          <w:p w:rsidR="004907CC" w:rsidRDefault="004907CC" w:rsidP="00BA430C">
            <w:pPr>
              <w:rPr>
                <w:rFonts w:ascii="仿宋_GB2312" w:eastAsia="仿宋_GB2312"/>
                <w:sz w:val="28"/>
                <w:szCs w:val="28"/>
              </w:rPr>
            </w:pPr>
            <w:r>
              <w:rPr>
                <w:rFonts w:ascii="仿宋_GB2312" w:eastAsia="仿宋_GB2312" w:hint="eastAsia"/>
                <w:sz w:val="28"/>
                <w:szCs w:val="28"/>
              </w:rPr>
              <w:t xml:space="preserve">                   签字：</w:t>
            </w:r>
          </w:p>
          <w:p w:rsidR="004907CC" w:rsidRDefault="004907CC" w:rsidP="00BA430C">
            <w:pPr>
              <w:rPr>
                <w:rFonts w:ascii="仿宋_GB2312" w:eastAsia="仿宋_GB2312"/>
                <w:sz w:val="28"/>
                <w:szCs w:val="28"/>
              </w:rPr>
            </w:pPr>
            <w:r>
              <w:rPr>
                <w:rFonts w:ascii="仿宋_GB2312" w:eastAsia="仿宋_GB2312" w:hint="eastAsia"/>
                <w:sz w:val="28"/>
                <w:szCs w:val="28"/>
              </w:rPr>
              <w:t xml:space="preserve">                      年    月    日</w:t>
            </w:r>
          </w:p>
        </w:tc>
      </w:tr>
      <w:tr w:rsidR="004907CC" w:rsidTr="00700045">
        <w:trPr>
          <w:trHeight w:val="1178"/>
        </w:trPr>
        <w:tc>
          <w:tcPr>
            <w:tcW w:w="1501" w:type="dxa"/>
            <w:gridSpan w:val="2"/>
            <w:vAlign w:val="center"/>
          </w:tcPr>
          <w:p w:rsidR="004907CC" w:rsidRDefault="004907CC" w:rsidP="00A90592">
            <w:pPr>
              <w:jc w:val="distribute"/>
              <w:rPr>
                <w:rFonts w:ascii="仿宋_GB2312" w:eastAsia="仿宋_GB2312"/>
                <w:sz w:val="28"/>
                <w:szCs w:val="28"/>
              </w:rPr>
            </w:pPr>
            <w:r>
              <w:rPr>
                <w:rFonts w:ascii="仿宋_GB2312" w:eastAsia="仿宋_GB2312" w:hint="eastAsia"/>
                <w:sz w:val="28"/>
                <w:szCs w:val="28"/>
              </w:rPr>
              <w:t>人事处</w:t>
            </w:r>
            <w:r>
              <w:rPr>
                <w:rFonts w:ascii="仿宋_GB2312" w:eastAsia="仿宋_GB2312"/>
                <w:sz w:val="28"/>
                <w:szCs w:val="28"/>
              </w:rPr>
              <w:br/>
            </w:r>
            <w:r>
              <w:rPr>
                <w:rFonts w:ascii="仿宋_GB2312" w:eastAsia="仿宋_GB2312" w:hint="eastAsia"/>
                <w:sz w:val="28"/>
                <w:szCs w:val="28"/>
              </w:rPr>
              <w:t>领导意见</w:t>
            </w:r>
          </w:p>
        </w:tc>
        <w:tc>
          <w:tcPr>
            <w:tcW w:w="5087" w:type="dxa"/>
            <w:gridSpan w:val="3"/>
          </w:tcPr>
          <w:p w:rsidR="004907CC" w:rsidRDefault="004907CC" w:rsidP="00A90592">
            <w:pPr>
              <w:rPr>
                <w:rFonts w:ascii="仿宋_GB2312" w:eastAsia="仿宋_GB2312"/>
                <w:sz w:val="28"/>
                <w:szCs w:val="28"/>
              </w:rPr>
            </w:pPr>
          </w:p>
          <w:p w:rsidR="004907CC" w:rsidRDefault="004907CC" w:rsidP="00AF5243">
            <w:pPr>
              <w:ind w:firstLineChars="800" w:firstLine="2240"/>
              <w:rPr>
                <w:rFonts w:ascii="仿宋_GB2312" w:eastAsia="仿宋_GB2312"/>
                <w:sz w:val="28"/>
                <w:szCs w:val="28"/>
              </w:rPr>
            </w:pPr>
            <w:r>
              <w:rPr>
                <w:rFonts w:ascii="仿宋_GB2312" w:eastAsia="仿宋_GB2312" w:hint="eastAsia"/>
                <w:sz w:val="28"/>
                <w:szCs w:val="28"/>
              </w:rPr>
              <w:t>签字：</w:t>
            </w:r>
          </w:p>
          <w:p w:rsidR="004907CC" w:rsidRDefault="004907CC" w:rsidP="00A90592">
            <w:pPr>
              <w:rPr>
                <w:rFonts w:ascii="仿宋_GB2312" w:eastAsia="仿宋_GB2312"/>
                <w:sz w:val="28"/>
                <w:szCs w:val="28"/>
              </w:rPr>
            </w:pPr>
            <w:r>
              <w:rPr>
                <w:rFonts w:ascii="仿宋_GB2312" w:eastAsia="仿宋_GB2312" w:hint="eastAsia"/>
                <w:sz w:val="28"/>
                <w:szCs w:val="28"/>
              </w:rPr>
              <w:t xml:space="preserve">                    年    月    日</w:t>
            </w:r>
          </w:p>
        </w:tc>
        <w:tc>
          <w:tcPr>
            <w:tcW w:w="1260" w:type="dxa"/>
            <w:vMerge/>
          </w:tcPr>
          <w:p w:rsidR="004907CC" w:rsidRDefault="004907CC">
            <w:pPr>
              <w:rPr>
                <w:rFonts w:ascii="仿宋_GB2312" w:eastAsia="仿宋_GB2312"/>
                <w:sz w:val="28"/>
                <w:szCs w:val="28"/>
              </w:rPr>
            </w:pPr>
          </w:p>
        </w:tc>
        <w:tc>
          <w:tcPr>
            <w:tcW w:w="1620" w:type="dxa"/>
            <w:gridSpan w:val="2"/>
            <w:vAlign w:val="center"/>
          </w:tcPr>
          <w:p w:rsidR="004907CC" w:rsidRDefault="004907CC" w:rsidP="00BA430C">
            <w:pPr>
              <w:jc w:val="distribute"/>
              <w:rPr>
                <w:rFonts w:ascii="仿宋_GB2312" w:eastAsia="仿宋_GB2312"/>
                <w:sz w:val="28"/>
                <w:szCs w:val="28"/>
              </w:rPr>
            </w:pPr>
            <w:r>
              <w:rPr>
                <w:rFonts w:ascii="仿宋_GB2312" w:eastAsia="仿宋_GB2312" w:hint="eastAsia"/>
                <w:sz w:val="28"/>
                <w:szCs w:val="28"/>
              </w:rPr>
              <w:t>人事处</w:t>
            </w:r>
            <w:r>
              <w:rPr>
                <w:rFonts w:ascii="仿宋_GB2312" w:eastAsia="仿宋_GB2312"/>
                <w:sz w:val="28"/>
                <w:szCs w:val="28"/>
              </w:rPr>
              <w:br/>
            </w:r>
            <w:r>
              <w:rPr>
                <w:rFonts w:ascii="仿宋_GB2312" w:eastAsia="仿宋_GB2312" w:hint="eastAsia"/>
                <w:sz w:val="28"/>
                <w:szCs w:val="28"/>
              </w:rPr>
              <w:t>领导意见</w:t>
            </w:r>
          </w:p>
        </w:tc>
        <w:tc>
          <w:tcPr>
            <w:tcW w:w="5400" w:type="dxa"/>
            <w:gridSpan w:val="3"/>
          </w:tcPr>
          <w:p w:rsidR="004907CC" w:rsidRDefault="004907CC" w:rsidP="00BA430C">
            <w:pPr>
              <w:rPr>
                <w:rFonts w:ascii="仿宋_GB2312" w:eastAsia="仿宋_GB2312"/>
                <w:sz w:val="28"/>
                <w:szCs w:val="28"/>
              </w:rPr>
            </w:pPr>
          </w:p>
          <w:p w:rsidR="004907CC" w:rsidRDefault="004907CC" w:rsidP="00AF5243">
            <w:pPr>
              <w:ind w:firstLineChars="950" w:firstLine="2660"/>
              <w:rPr>
                <w:rFonts w:ascii="仿宋_GB2312" w:eastAsia="仿宋_GB2312"/>
                <w:sz w:val="28"/>
                <w:szCs w:val="28"/>
              </w:rPr>
            </w:pPr>
            <w:r>
              <w:rPr>
                <w:rFonts w:ascii="仿宋_GB2312" w:eastAsia="仿宋_GB2312" w:hint="eastAsia"/>
                <w:sz w:val="28"/>
                <w:szCs w:val="28"/>
              </w:rPr>
              <w:t>签字：</w:t>
            </w:r>
          </w:p>
          <w:p w:rsidR="004907CC" w:rsidRDefault="004907CC" w:rsidP="00BA430C">
            <w:pPr>
              <w:rPr>
                <w:rFonts w:ascii="仿宋_GB2312" w:eastAsia="仿宋_GB2312"/>
                <w:sz w:val="28"/>
                <w:szCs w:val="28"/>
              </w:rPr>
            </w:pPr>
            <w:r>
              <w:rPr>
                <w:rFonts w:ascii="仿宋_GB2312" w:eastAsia="仿宋_GB2312" w:hint="eastAsia"/>
                <w:sz w:val="28"/>
                <w:szCs w:val="28"/>
              </w:rPr>
              <w:t xml:space="preserve">                      年    月    日</w:t>
            </w:r>
          </w:p>
        </w:tc>
      </w:tr>
      <w:tr w:rsidR="004907CC">
        <w:trPr>
          <w:trHeight w:val="1541"/>
        </w:trPr>
        <w:tc>
          <w:tcPr>
            <w:tcW w:w="1501" w:type="dxa"/>
            <w:gridSpan w:val="2"/>
            <w:vAlign w:val="center"/>
          </w:tcPr>
          <w:p w:rsidR="004907CC" w:rsidRDefault="004907CC" w:rsidP="00A90592">
            <w:pPr>
              <w:jc w:val="distribute"/>
              <w:rPr>
                <w:rFonts w:ascii="仿宋_GB2312" w:eastAsia="仿宋_GB2312"/>
                <w:sz w:val="28"/>
                <w:szCs w:val="28"/>
              </w:rPr>
            </w:pPr>
            <w:r>
              <w:rPr>
                <w:rFonts w:ascii="仿宋_GB2312" w:eastAsia="仿宋_GB2312" w:hint="eastAsia"/>
                <w:sz w:val="28"/>
                <w:szCs w:val="28"/>
              </w:rPr>
              <w:t>校主管领导意见</w:t>
            </w:r>
          </w:p>
        </w:tc>
        <w:tc>
          <w:tcPr>
            <w:tcW w:w="5087" w:type="dxa"/>
            <w:gridSpan w:val="3"/>
          </w:tcPr>
          <w:p w:rsidR="004907CC" w:rsidRDefault="004907CC">
            <w:pPr>
              <w:rPr>
                <w:rFonts w:ascii="仿宋_GB2312" w:eastAsia="仿宋_GB2312"/>
                <w:sz w:val="28"/>
                <w:szCs w:val="28"/>
              </w:rPr>
            </w:pPr>
          </w:p>
          <w:p w:rsidR="004907CC" w:rsidRDefault="004907CC" w:rsidP="00AF5243">
            <w:pPr>
              <w:ind w:firstLineChars="800" w:firstLine="2240"/>
              <w:rPr>
                <w:rFonts w:ascii="仿宋_GB2312" w:eastAsia="仿宋_GB2312"/>
                <w:sz w:val="28"/>
                <w:szCs w:val="28"/>
              </w:rPr>
            </w:pPr>
            <w:r>
              <w:rPr>
                <w:rFonts w:ascii="仿宋_GB2312" w:eastAsia="仿宋_GB2312" w:hint="eastAsia"/>
                <w:sz w:val="28"/>
                <w:szCs w:val="28"/>
              </w:rPr>
              <w:t>签字：</w:t>
            </w:r>
          </w:p>
          <w:p w:rsidR="004907CC" w:rsidRDefault="004907CC" w:rsidP="00A90592">
            <w:pPr>
              <w:rPr>
                <w:rFonts w:ascii="仿宋_GB2312" w:eastAsia="仿宋_GB2312"/>
                <w:sz w:val="28"/>
                <w:szCs w:val="28"/>
              </w:rPr>
            </w:pPr>
            <w:r>
              <w:rPr>
                <w:rFonts w:ascii="仿宋_GB2312" w:eastAsia="仿宋_GB2312" w:hint="eastAsia"/>
                <w:sz w:val="28"/>
                <w:szCs w:val="28"/>
              </w:rPr>
              <w:t xml:space="preserve">                    年    月    日</w:t>
            </w:r>
          </w:p>
        </w:tc>
        <w:tc>
          <w:tcPr>
            <w:tcW w:w="1260" w:type="dxa"/>
            <w:vMerge/>
          </w:tcPr>
          <w:p w:rsidR="004907CC" w:rsidRDefault="004907CC">
            <w:pPr>
              <w:rPr>
                <w:rFonts w:ascii="仿宋_GB2312" w:eastAsia="仿宋_GB2312"/>
                <w:sz w:val="28"/>
                <w:szCs w:val="28"/>
              </w:rPr>
            </w:pPr>
          </w:p>
        </w:tc>
        <w:tc>
          <w:tcPr>
            <w:tcW w:w="1620" w:type="dxa"/>
            <w:gridSpan w:val="2"/>
            <w:vAlign w:val="center"/>
          </w:tcPr>
          <w:p w:rsidR="004907CC" w:rsidRDefault="004907CC" w:rsidP="00BA430C">
            <w:pPr>
              <w:jc w:val="distribute"/>
              <w:rPr>
                <w:rFonts w:ascii="仿宋_GB2312" w:eastAsia="仿宋_GB2312"/>
                <w:sz w:val="28"/>
                <w:szCs w:val="28"/>
              </w:rPr>
            </w:pPr>
            <w:r>
              <w:rPr>
                <w:rFonts w:ascii="仿宋_GB2312" w:eastAsia="仿宋_GB2312" w:hint="eastAsia"/>
                <w:sz w:val="28"/>
                <w:szCs w:val="28"/>
              </w:rPr>
              <w:t>校主管领导意见</w:t>
            </w:r>
          </w:p>
        </w:tc>
        <w:tc>
          <w:tcPr>
            <w:tcW w:w="5400" w:type="dxa"/>
            <w:gridSpan w:val="3"/>
          </w:tcPr>
          <w:p w:rsidR="004907CC" w:rsidRDefault="004907CC" w:rsidP="00BA430C">
            <w:pPr>
              <w:rPr>
                <w:rFonts w:ascii="仿宋_GB2312" w:eastAsia="仿宋_GB2312"/>
                <w:sz w:val="28"/>
                <w:szCs w:val="28"/>
              </w:rPr>
            </w:pPr>
          </w:p>
          <w:p w:rsidR="004907CC" w:rsidRDefault="004907CC" w:rsidP="00AF5243">
            <w:pPr>
              <w:ind w:firstLineChars="950" w:firstLine="2660"/>
              <w:rPr>
                <w:rFonts w:ascii="仿宋_GB2312" w:eastAsia="仿宋_GB2312"/>
                <w:sz w:val="28"/>
                <w:szCs w:val="28"/>
              </w:rPr>
            </w:pPr>
            <w:r>
              <w:rPr>
                <w:rFonts w:ascii="仿宋_GB2312" w:eastAsia="仿宋_GB2312" w:hint="eastAsia"/>
                <w:sz w:val="28"/>
                <w:szCs w:val="28"/>
              </w:rPr>
              <w:t>签字：</w:t>
            </w:r>
          </w:p>
          <w:p w:rsidR="004907CC" w:rsidRDefault="004907CC" w:rsidP="00BA430C">
            <w:pPr>
              <w:rPr>
                <w:rFonts w:ascii="仿宋_GB2312" w:eastAsia="仿宋_GB2312"/>
                <w:sz w:val="28"/>
                <w:szCs w:val="28"/>
              </w:rPr>
            </w:pPr>
            <w:r>
              <w:rPr>
                <w:rFonts w:ascii="仿宋_GB2312" w:eastAsia="仿宋_GB2312" w:hint="eastAsia"/>
                <w:sz w:val="28"/>
                <w:szCs w:val="28"/>
              </w:rPr>
              <w:t xml:space="preserve">                      年    月    日</w:t>
            </w:r>
          </w:p>
        </w:tc>
      </w:tr>
      <w:tr w:rsidR="004907CC">
        <w:tc>
          <w:tcPr>
            <w:tcW w:w="1501" w:type="dxa"/>
            <w:gridSpan w:val="2"/>
          </w:tcPr>
          <w:p w:rsidR="004907CC" w:rsidRDefault="004907CC" w:rsidP="00C517A5">
            <w:pPr>
              <w:jc w:val="distribute"/>
              <w:rPr>
                <w:rFonts w:ascii="仿宋_GB2312" w:eastAsia="仿宋_GB2312"/>
                <w:sz w:val="28"/>
                <w:szCs w:val="28"/>
              </w:rPr>
            </w:pPr>
            <w:r>
              <w:rPr>
                <w:rFonts w:ascii="仿宋_GB2312" w:eastAsia="仿宋_GB2312" w:hint="eastAsia"/>
                <w:sz w:val="28"/>
                <w:szCs w:val="28"/>
              </w:rPr>
              <w:t>备注</w:t>
            </w:r>
          </w:p>
        </w:tc>
        <w:tc>
          <w:tcPr>
            <w:tcW w:w="5087" w:type="dxa"/>
            <w:gridSpan w:val="3"/>
          </w:tcPr>
          <w:p w:rsidR="004907CC" w:rsidRDefault="004907CC">
            <w:pPr>
              <w:rPr>
                <w:rFonts w:ascii="仿宋_GB2312" w:eastAsia="仿宋_GB2312"/>
                <w:sz w:val="28"/>
                <w:szCs w:val="28"/>
              </w:rPr>
            </w:pPr>
          </w:p>
        </w:tc>
        <w:tc>
          <w:tcPr>
            <w:tcW w:w="1260" w:type="dxa"/>
            <w:vMerge/>
            <w:tcBorders>
              <w:bottom w:val="nil"/>
            </w:tcBorders>
          </w:tcPr>
          <w:p w:rsidR="004907CC" w:rsidRDefault="004907CC">
            <w:pPr>
              <w:rPr>
                <w:rFonts w:ascii="仿宋_GB2312" w:eastAsia="仿宋_GB2312"/>
                <w:sz w:val="28"/>
                <w:szCs w:val="28"/>
              </w:rPr>
            </w:pPr>
          </w:p>
        </w:tc>
        <w:tc>
          <w:tcPr>
            <w:tcW w:w="1620" w:type="dxa"/>
            <w:gridSpan w:val="2"/>
          </w:tcPr>
          <w:p w:rsidR="004907CC" w:rsidRDefault="004907CC" w:rsidP="00C517A5">
            <w:pPr>
              <w:jc w:val="distribute"/>
              <w:rPr>
                <w:rFonts w:ascii="仿宋_GB2312" w:eastAsia="仿宋_GB2312"/>
                <w:sz w:val="28"/>
                <w:szCs w:val="28"/>
              </w:rPr>
            </w:pPr>
            <w:r>
              <w:rPr>
                <w:rFonts w:ascii="仿宋_GB2312" w:eastAsia="仿宋_GB2312" w:hint="eastAsia"/>
                <w:sz w:val="28"/>
                <w:szCs w:val="28"/>
              </w:rPr>
              <w:t>备注</w:t>
            </w:r>
          </w:p>
        </w:tc>
        <w:tc>
          <w:tcPr>
            <w:tcW w:w="5400" w:type="dxa"/>
            <w:gridSpan w:val="3"/>
          </w:tcPr>
          <w:p w:rsidR="004907CC" w:rsidRDefault="004907CC">
            <w:pPr>
              <w:rPr>
                <w:rFonts w:ascii="仿宋_GB2312" w:eastAsia="仿宋_GB2312"/>
                <w:sz w:val="28"/>
                <w:szCs w:val="28"/>
              </w:rPr>
            </w:pPr>
          </w:p>
        </w:tc>
      </w:tr>
    </w:tbl>
    <w:p w:rsidR="004907CC" w:rsidRPr="008C2B6D" w:rsidRDefault="004907CC" w:rsidP="00AF5243">
      <w:pPr>
        <w:rPr>
          <w:rFonts w:ascii="仿宋_GB2312" w:eastAsia="仿宋_GB2312"/>
          <w:b/>
        </w:rPr>
      </w:pPr>
      <w:r>
        <w:rPr>
          <w:rFonts w:ascii="仿宋_GB2312" w:eastAsia="仿宋_GB2312" w:hint="eastAsia"/>
          <w:b/>
        </w:rPr>
        <w:t>第一联：</w:t>
      </w:r>
      <w:r w:rsidRPr="008C2B6D">
        <w:rPr>
          <w:rFonts w:ascii="仿宋_GB2312" w:eastAsia="仿宋_GB2312" w:hint="eastAsia"/>
          <w:b/>
        </w:rPr>
        <w:t xml:space="preserve">人事处留存                                                        </w:t>
      </w:r>
      <w:r>
        <w:rPr>
          <w:rFonts w:ascii="仿宋_GB2312" w:eastAsia="仿宋_GB2312" w:hint="eastAsia"/>
          <w:b/>
        </w:rPr>
        <w:t>第二联：</w:t>
      </w:r>
      <w:r w:rsidRPr="008C2B6D">
        <w:rPr>
          <w:rFonts w:ascii="仿宋_GB2312" w:eastAsia="仿宋_GB2312" w:hint="eastAsia"/>
          <w:b/>
        </w:rPr>
        <w:t>所在单位考勤员留存</w:t>
      </w:r>
    </w:p>
    <w:p w:rsidR="004907CC" w:rsidRDefault="004907CC">
      <w:pPr>
        <w:spacing w:line="560" w:lineRule="exact"/>
        <w:rPr>
          <w:rFonts w:ascii="仿宋_GB2312" w:eastAsia="仿宋_GB2312" w:hAnsi="黑体"/>
          <w:sz w:val="30"/>
          <w:szCs w:val="30"/>
        </w:rPr>
      </w:pPr>
      <w:r>
        <w:rPr>
          <w:rFonts w:ascii="仿宋_GB2312" w:eastAsia="仿宋_GB2312" w:hAnsi="黑体" w:hint="eastAsia"/>
          <w:sz w:val="30"/>
          <w:szCs w:val="30"/>
        </w:rPr>
        <w:t>附件3</w:t>
      </w:r>
    </w:p>
    <w:p w:rsidR="004907CC" w:rsidRPr="006149D4" w:rsidRDefault="004907CC" w:rsidP="006149D4">
      <w:pPr>
        <w:pStyle w:val="1"/>
      </w:pPr>
      <w:bookmarkStart w:id="8" w:name="_Toc402856855"/>
      <w:r w:rsidRPr="006149D4">
        <w:rPr>
          <w:rFonts w:hint="eastAsia"/>
        </w:rPr>
        <w:lastRenderedPageBreak/>
        <w:t>吉林医药学院工勤技能岗位设置与聘用管理实施细则</w:t>
      </w:r>
      <w:bookmarkEnd w:id="8"/>
    </w:p>
    <w:p w:rsidR="004907CC" w:rsidRDefault="004907CC">
      <w:pPr>
        <w:adjustRightInd w:val="0"/>
        <w:snapToGrid w:val="0"/>
        <w:spacing w:line="560" w:lineRule="exact"/>
        <w:ind w:firstLineChars="200" w:firstLine="602"/>
        <w:rPr>
          <w:rFonts w:ascii="仿宋_GB2312" w:eastAsia="仿宋_GB2312" w:hAnsi="宋体"/>
          <w:b/>
          <w:sz w:val="30"/>
          <w:szCs w:val="30"/>
        </w:rPr>
      </w:pP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第一条</w:t>
      </w:r>
      <w:r>
        <w:rPr>
          <w:rFonts w:ascii="仿宋_GB2312" w:eastAsia="仿宋_GB2312" w:hAnsi="宋体" w:hint="eastAsia"/>
          <w:sz w:val="30"/>
          <w:szCs w:val="30"/>
        </w:rPr>
        <w:t xml:space="preserve"> 根据《吉林医药学院岗位设置与聘用管理实施方案》，结合学校实际制定本细则。</w:t>
      </w:r>
    </w:p>
    <w:p w:rsidR="004907CC" w:rsidRDefault="004907CC">
      <w:pPr>
        <w:widowControl w:val="0"/>
        <w:adjustRightInd w:val="0"/>
        <w:snapToGrid w:val="0"/>
        <w:spacing w:line="540" w:lineRule="exact"/>
        <w:jc w:val="center"/>
        <w:rPr>
          <w:rFonts w:ascii="仿宋_GB2312" w:eastAsia="仿宋_GB2312" w:hAnsi="宋体"/>
          <w:b/>
          <w:sz w:val="30"/>
          <w:szCs w:val="30"/>
        </w:rPr>
      </w:pPr>
      <w:r>
        <w:rPr>
          <w:rFonts w:ascii="仿宋_GB2312" w:eastAsia="仿宋_GB2312" w:hAnsi="宋体" w:hint="eastAsia"/>
          <w:b/>
          <w:sz w:val="30"/>
          <w:szCs w:val="30"/>
        </w:rPr>
        <w:t>第一章  岗位设置</w:t>
      </w: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第二条</w:t>
      </w:r>
      <w:r>
        <w:rPr>
          <w:rFonts w:ascii="仿宋_GB2312" w:eastAsia="仿宋_GB2312" w:hAnsi="宋体" w:hint="eastAsia"/>
          <w:sz w:val="30"/>
          <w:szCs w:val="30"/>
        </w:rPr>
        <w:t xml:space="preserve"> 本细则所称工勤技能岗位是指在教学科研和学校日常运行中承担工勤技能操作和维护、后勤保障、服务等职责的工作岗位。</w:t>
      </w:r>
    </w:p>
    <w:p w:rsidR="004907CC" w:rsidRDefault="004907CC">
      <w:pPr>
        <w:widowControl w:val="0"/>
        <w:adjustRightInd w:val="0"/>
        <w:snapToGrid w:val="0"/>
        <w:spacing w:line="540" w:lineRule="exact"/>
        <w:ind w:firstLineChars="200" w:firstLine="602"/>
        <w:outlineLvl w:val="0"/>
        <w:rPr>
          <w:rFonts w:ascii="仿宋_GB2312" w:eastAsia="仿宋_GB2312" w:hAnsi="宋体"/>
          <w:sz w:val="30"/>
          <w:szCs w:val="30"/>
        </w:rPr>
      </w:pPr>
      <w:bookmarkStart w:id="9" w:name="_Toc402856856"/>
      <w:r>
        <w:rPr>
          <w:rFonts w:ascii="仿宋_GB2312" w:eastAsia="仿宋_GB2312" w:hAnsi="宋体" w:hint="eastAsia"/>
          <w:b/>
          <w:sz w:val="30"/>
          <w:szCs w:val="30"/>
        </w:rPr>
        <w:t>第三条</w:t>
      </w:r>
      <w:r>
        <w:rPr>
          <w:rFonts w:ascii="仿宋_GB2312" w:eastAsia="仿宋_GB2312" w:hAnsi="宋体" w:hint="eastAsia"/>
          <w:sz w:val="30"/>
          <w:szCs w:val="30"/>
        </w:rPr>
        <w:t xml:space="preserve"> 工勤技能岗位的设置与聘用坚持科学合理、优化结构、精干高效的原则，以增强运转效能、提高工作效率、降低运行成本、提升服务水平为目标，实行严格控制、按需设岗、按岗聘用、合同管理的运行机制。</w:t>
      </w:r>
      <w:bookmarkEnd w:id="9"/>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第四条</w:t>
      </w:r>
      <w:r>
        <w:rPr>
          <w:rFonts w:ascii="仿宋_GB2312" w:eastAsia="仿宋_GB2312" w:hAnsi="宋体" w:hint="eastAsia"/>
          <w:sz w:val="30"/>
          <w:szCs w:val="30"/>
        </w:rPr>
        <w:t xml:space="preserve"> 工勤技能岗位包括技术工岗位和普通工岗位，其中技术工岗位分为高级技师、技师、高级工、中级工、初级工五个等级，分别对应国家人力资源和社会保障部规定的工勤技能岗位一至五级。普通工岗位不分等级。</w:t>
      </w: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第五条</w:t>
      </w:r>
      <w:r>
        <w:rPr>
          <w:rFonts w:ascii="仿宋_GB2312" w:eastAsia="仿宋_GB2312" w:hAnsi="宋体" w:hint="eastAsia"/>
          <w:sz w:val="30"/>
          <w:szCs w:val="30"/>
        </w:rPr>
        <w:t xml:space="preserve"> 为妥善处理学校工勤队伍现状和长远发展的关系，根据按需设岗、按岗聘用、制度入轨、平稳过渡、逐步分流、不断优化的原则组织实施工勤技能岗位设置工作。</w:t>
      </w:r>
    </w:p>
    <w:p w:rsidR="004907CC" w:rsidRDefault="004907CC">
      <w:pPr>
        <w:widowControl w:val="0"/>
        <w:adjustRightInd w:val="0"/>
        <w:snapToGrid w:val="0"/>
        <w:spacing w:line="540" w:lineRule="exact"/>
        <w:jc w:val="center"/>
        <w:rPr>
          <w:rFonts w:ascii="仿宋_GB2312" w:eastAsia="仿宋_GB2312" w:hAnsi="宋体"/>
          <w:b/>
          <w:sz w:val="30"/>
          <w:szCs w:val="30"/>
        </w:rPr>
      </w:pPr>
      <w:r>
        <w:rPr>
          <w:rFonts w:ascii="仿宋_GB2312" w:eastAsia="仿宋_GB2312" w:hAnsi="宋体" w:hint="eastAsia"/>
          <w:b/>
          <w:sz w:val="30"/>
          <w:szCs w:val="30"/>
        </w:rPr>
        <w:t>第二章  岗位职责</w:t>
      </w: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第六条</w:t>
      </w:r>
      <w:r>
        <w:rPr>
          <w:rFonts w:ascii="仿宋_GB2312" w:eastAsia="仿宋_GB2312" w:hAnsi="宋体" w:hint="eastAsia"/>
          <w:sz w:val="30"/>
          <w:szCs w:val="30"/>
        </w:rPr>
        <w:t xml:space="preserve"> 工勤技能岗位的岗位职责</w:t>
      </w:r>
    </w:p>
    <w:p w:rsidR="004907CC" w:rsidRDefault="004907CC">
      <w:pPr>
        <w:widowControl w:val="0"/>
        <w:adjustRightInd w:val="0"/>
        <w:snapToGrid w:val="0"/>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完成本职工作，有较强的工作责任心，自觉遵守操作规程和工作规范，安全生产，按时完成单位规定的任务数量和质量，定</w:t>
      </w:r>
      <w:r>
        <w:rPr>
          <w:rFonts w:ascii="仿宋_GB2312" w:eastAsia="仿宋_GB2312" w:hAnsi="宋体" w:hint="eastAsia"/>
          <w:sz w:val="30"/>
          <w:szCs w:val="30"/>
        </w:rPr>
        <w:lastRenderedPageBreak/>
        <w:t>期参加上级主管部门组织的技术业务理论和实际操作技能考核培训合格。</w:t>
      </w: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第七条</w:t>
      </w:r>
      <w:r>
        <w:rPr>
          <w:rFonts w:ascii="仿宋_GB2312" w:eastAsia="仿宋_GB2312" w:hAnsi="宋体" w:hint="eastAsia"/>
          <w:sz w:val="30"/>
          <w:szCs w:val="30"/>
        </w:rPr>
        <w:t xml:space="preserve"> 工勤技能各级岗位的具体职责按岗位说明书的要求执行。岗位说明书由设置工勤技能岗位的单位填报并上报人事处审核。其中岗位职责详细内容与本人签订聘任合同一致，并作为年末及聘期考核的依据。</w:t>
      </w:r>
    </w:p>
    <w:p w:rsidR="004907CC" w:rsidRDefault="004907CC">
      <w:pPr>
        <w:widowControl w:val="0"/>
        <w:adjustRightInd w:val="0"/>
        <w:snapToGrid w:val="0"/>
        <w:spacing w:line="540" w:lineRule="exact"/>
        <w:jc w:val="center"/>
        <w:rPr>
          <w:rFonts w:ascii="仿宋_GB2312" w:eastAsia="仿宋_GB2312" w:hAnsi="宋体"/>
          <w:b/>
          <w:sz w:val="30"/>
          <w:szCs w:val="30"/>
        </w:rPr>
      </w:pPr>
      <w:r>
        <w:rPr>
          <w:rFonts w:ascii="仿宋_GB2312" w:eastAsia="仿宋_GB2312" w:hAnsi="宋体" w:hint="eastAsia"/>
          <w:b/>
          <w:sz w:val="30"/>
          <w:szCs w:val="30"/>
        </w:rPr>
        <w:t>第三章  岗位条件</w:t>
      </w: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第八条</w:t>
      </w:r>
      <w:r>
        <w:rPr>
          <w:rFonts w:ascii="仿宋_GB2312" w:eastAsia="仿宋_GB2312" w:hAnsi="宋体" w:hint="eastAsia"/>
          <w:sz w:val="30"/>
          <w:szCs w:val="30"/>
        </w:rPr>
        <w:t xml:space="preserve"> 工勤技能岗位基本任职条件</w:t>
      </w:r>
    </w:p>
    <w:p w:rsidR="004907CC" w:rsidRDefault="004907CC">
      <w:pPr>
        <w:widowControl w:val="0"/>
        <w:adjustRightInd w:val="0"/>
        <w:snapToGrid w:val="0"/>
        <w:spacing w:line="540" w:lineRule="exact"/>
        <w:ind w:firstLineChars="200" w:firstLine="600"/>
        <w:rPr>
          <w:rFonts w:ascii="仿宋_GB2312" w:eastAsia="仿宋_GB2312" w:hAnsi="宋体"/>
          <w:bCs/>
          <w:sz w:val="30"/>
          <w:szCs w:val="30"/>
        </w:rPr>
      </w:pPr>
      <w:r>
        <w:rPr>
          <w:rFonts w:ascii="仿宋_GB2312" w:eastAsia="仿宋_GB2312" w:hAnsi="宋体" w:hint="eastAsia"/>
          <w:sz w:val="30"/>
          <w:szCs w:val="30"/>
        </w:rPr>
        <w:t>（一）</w:t>
      </w:r>
      <w:r>
        <w:rPr>
          <w:rFonts w:ascii="仿宋_GB2312" w:eastAsia="仿宋_GB2312" w:hAnsi="宋体" w:hint="eastAsia"/>
          <w:bCs/>
          <w:sz w:val="30"/>
          <w:szCs w:val="30"/>
        </w:rPr>
        <w:t>遵守宪法和法律法规，遵守学校的相关规章制度；</w:t>
      </w:r>
    </w:p>
    <w:p w:rsidR="004907CC" w:rsidRDefault="004907CC">
      <w:pPr>
        <w:widowControl w:val="0"/>
        <w:adjustRightInd w:val="0"/>
        <w:snapToGrid w:val="0"/>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（二）具有良好的服务意识和职业道德；</w:t>
      </w:r>
    </w:p>
    <w:p w:rsidR="004907CC" w:rsidRDefault="004907CC">
      <w:pPr>
        <w:widowControl w:val="0"/>
        <w:adjustRightInd w:val="0"/>
        <w:snapToGrid w:val="0"/>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（三）具有岗位所需的专业、能力及资格证书；</w:t>
      </w:r>
    </w:p>
    <w:p w:rsidR="004907CC" w:rsidRDefault="004907CC">
      <w:pPr>
        <w:widowControl w:val="0"/>
        <w:adjustRightInd w:val="0"/>
        <w:snapToGrid w:val="0"/>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（四）适应岗位要求的身体条件；</w:t>
      </w:r>
    </w:p>
    <w:p w:rsidR="004907CC" w:rsidRDefault="004907CC">
      <w:pPr>
        <w:widowControl w:val="0"/>
        <w:adjustRightInd w:val="0"/>
        <w:snapToGrid w:val="0"/>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（五）年度考核合格及以上，并获得省人力资源和社会保障厅组织的工勤人员职业技术等级证书。</w:t>
      </w: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第九条</w:t>
      </w:r>
      <w:r>
        <w:rPr>
          <w:rFonts w:ascii="仿宋_GB2312" w:eastAsia="仿宋_GB2312" w:hAnsi="宋体" w:hint="eastAsia"/>
          <w:sz w:val="30"/>
          <w:szCs w:val="30"/>
        </w:rPr>
        <w:t xml:space="preserve"> 工勤技能类各级岗位任职条件</w:t>
      </w:r>
    </w:p>
    <w:p w:rsidR="004907CC" w:rsidRDefault="004907CC">
      <w:pPr>
        <w:widowControl w:val="0"/>
        <w:adjustRightInd w:val="0"/>
        <w:snapToGrid w:val="0"/>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一）工勤技能一级岗位：在本工种下一级岗位工作满5年，通过高级技师等级考评，获得高级技师技术证书。能够全面掌握本工种及与之相关的业务知识和操作技能，熟悉有关工艺流程，具有一定的现场设计和分析能力，能高质量完成本工种及与之相关的任务。能解决本工种岗位的关键性技术和工艺难题，积极参与技术革新和技术攻关，积极指导初、中、高级工和技师提高业务能力。</w:t>
      </w:r>
    </w:p>
    <w:p w:rsidR="004907CC" w:rsidRDefault="004907CC">
      <w:pPr>
        <w:widowControl w:val="0"/>
        <w:adjustRightInd w:val="0"/>
        <w:snapToGrid w:val="0"/>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（二）工勤技能二级岗位：在本工种下一级岗位工作满5年，通过技师技术等级考评，获得技师技术证书。能够全面掌握本工种的业务知识和操作技能，能高质量完成本工种工作任务，能解</w:t>
      </w:r>
      <w:r>
        <w:rPr>
          <w:rFonts w:ascii="仿宋_GB2312" w:eastAsia="仿宋_GB2312" w:hAnsi="宋体" w:hint="eastAsia"/>
          <w:sz w:val="30"/>
          <w:szCs w:val="30"/>
        </w:rPr>
        <w:lastRenderedPageBreak/>
        <w:t>决本工种岗位的关键性技术和工艺难题。在工作中发挥技术特长，积极指导初、中、高级工提高业务能力。</w:t>
      </w:r>
    </w:p>
    <w:p w:rsidR="004907CC" w:rsidRDefault="004907CC">
      <w:pPr>
        <w:widowControl w:val="0"/>
        <w:adjustRightInd w:val="0"/>
        <w:snapToGrid w:val="0"/>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三）工勤技能三级岗位：在本工种下一级岗位工作满5年，通过高级工技术等级考评，获得高级工技术证书。能够达到本岗位"应知应会"要求，熟练掌握本工种的业务知识和操作技能，能高质量地完成本工种任务，并能指导初、中级工提高业务能力。</w:t>
      </w:r>
    </w:p>
    <w:p w:rsidR="004907CC" w:rsidRDefault="004907CC">
      <w:pPr>
        <w:widowControl w:val="0"/>
        <w:adjustRightInd w:val="0"/>
        <w:snapToGrid w:val="0"/>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（四）工勤技能四级岗位：在本工种下一级岗位工作满5年，通过中级工技术等级考评，获得中级工技术证书。能够达到本岗位"应知应会"要求，能独立完成本工种任务。</w:t>
      </w:r>
    </w:p>
    <w:p w:rsidR="004907CC" w:rsidRDefault="004907CC">
      <w:pPr>
        <w:widowControl w:val="0"/>
        <w:adjustRightInd w:val="0"/>
        <w:snapToGrid w:val="0"/>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（五）工勤技能五级岗位：学徒（培训生）学习期满和工人见习、试用期满，通过初级工技术等级考核。能够独立完成本工种任务。</w:t>
      </w:r>
    </w:p>
    <w:p w:rsidR="004907CC" w:rsidRDefault="004907CC">
      <w:pPr>
        <w:widowControl w:val="0"/>
        <w:adjustRightInd w:val="0"/>
        <w:snapToGrid w:val="0"/>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（六）普通工岗位：未取得技术等级或学校新录用的工勤人员。能够熟悉本职工作，有较强的工作责任心，自觉遵守操作规程和工作规范，安全生产，能够圆满完成本工种的工作。</w:t>
      </w: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第十条</w:t>
      </w:r>
      <w:r>
        <w:rPr>
          <w:rFonts w:ascii="仿宋_GB2312" w:eastAsia="仿宋_GB2312" w:hAnsi="宋体" w:hint="eastAsia"/>
          <w:sz w:val="30"/>
          <w:szCs w:val="30"/>
        </w:rPr>
        <w:t xml:space="preserve"> 凡国家对工勤技能岗位有特殊要求，属于特殊工勤技能岗位的，按照国家的相关规定，应聘人员必须先获得相应的资格证书才能应聘相应岗位。</w:t>
      </w:r>
    </w:p>
    <w:p w:rsidR="004907CC" w:rsidRDefault="004907CC">
      <w:pPr>
        <w:widowControl w:val="0"/>
        <w:adjustRightInd w:val="0"/>
        <w:snapToGrid w:val="0"/>
        <w:spacing w:line="540" w:lineRule="exact"/>
        <w:jc w:val="center"/>
        <w:rPr>
          <w:rFonts w:ascii="仿宋_GB2312" w:eastAsia="仿宋_GB2312" w:hAnsi="宋体"/>
          <w:b/>
          <w:sz w:val="30"/>
          <w:szCs w:val="30"/>
        </w:rPr>
      </w:pPr>
      <w:r>
        <w:rPr>
          <w:rFonts w:ascii="仿宋_GB2312" w:eastAsia="仿宋_GB2312" w:hAnsi="宋体" w:hint="eastAsia"/>
          <w:b/>
          <w:sz w:val="30"/>
          <w:szCs w:val="30"/>
        </w:rPr>
        <w:t>第三章  岗位聘用</w:t>
      </w: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第十一条</w:t>
      </w:r>
      <w:r>
        <w:rPr>
          <w:rFonts w:ascii="仿宋_GB2312" w:eastAsia="仿宋_GB2312" w:hAnsi="宋体" w:hint="eastAsia"/>
          <w:sz w:val="30"/>
          <w:szCs w:val="30"/>
        </w:rPr>
        <w:t xml:space="preserve"> 工勤岗位聘用的基本要求</w:t>
      </w:r>
    </w:p>
    <w:p w:rsidR="004907CC" w:rsidRDefault="004907CC">
      <w:pPr>
        <w:widowControl w:val="0"/>
        <w:adjustRightInd w:val="0"/>
        <w:snapToGrid w:val="0"/>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（一）要在核定的岗位总量和结构比例内进行，逐步建立和完善工勤技术人员职务评聘与岗位聘用相结合的用人制度。</w:t>
      </w:r>
    </w:p>
    <w:p w:rsidR="004907CC" w:rsidRDefault="004907CC">
      <w:pPr>
        <w:widowControl w:val="0"/>
        <w:adjustRightInd w:val="0"/>
        <w:snapToGrid w:val="0"/>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（二）应在岗位有空缺的条件下，按照公开招聘、竞聘上岗、按岗聘用、合同管理的基本原则进行。</w:t>
      </w: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第十二条</w:t>
      </w:r>
      <w:r>
        <w:rPr>
          <w:rFonts w:ascii="仿宋_GB2312" w:eastAsia="仿宋_GB2312" w:hAnsi="宋体" w:hint="eastAsia"/>
          <w:sz w:val="30"/>
          <w:szCs w:val="30"/>
        </w:rPr>
        <w:t xml:space="preserve"> 聘用工作的方法、步骤、程序、组织领导等，按</w:t>
      </w:r>
      <w:r>
        <w:rPr>
          <w:rFonts w:ascii="仿宋_GB2312" w:eastAsia="仿宋_GB2312" w:hAnsi="宋体" w:hint="eastAsia"/>
          <w:sz w:val="30"/>
          <w:szCs w:val="30"/>
        </w:rPr>
        <w:lastRenderedPageBreak/>
        <w:t>《吉林医药学院岗位设置与聘用管理实施意见》的有关规定执行。</w:t>
      </w: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第十三条</w:t>
      </w:r>
      <w:r>
        <w:rPr>
          <w:rFonts w:ascii="仿宋_GB2312" w:eastAsia="仿宋_GB2312" w:hAnsi="宋体" w:hint="eastAsia"/>
          <w:sz w:val="30"/>
          <w:szCs w:val="30"/>
        </w:rPr>
        <w:t xml:space="preserve"> 聘用期限。一个聘期为三年。根据岗位的空岗情况及工勤技术人员个人技术等级和其他条件的变化，每年可进行一次聘期内岗位微调，聘期内岗位微调仍然采用竞争上岗的方式。岗位职数已聘满的，不再进行微调，聘期到时再进行下一轮聘用。</w:t>
      </w: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第十四条</w:t>
      </w:r>
      <w:r>
        <w:rPr>
          <w:rFonts w:ascii="仿宋_GB2312" w:eastAsia="仿宋_GB2312" w:hAnsi="宋体" w:hint="eastAsia"/>
          <w:sz w:val="30"/>
          <w:szCs w:val="30"/>
        </w:rPr>
        <w:t xml:space="preserve"> 工勤技能岗位申报审批程序</w:t>
      </w:r>
    </w:p>
    <w:p w:rsidR="004907CC" w:rsidRDefault="004907CC">
      <w:pPr>
        <w:widowControl w:val="0"/>
        <w:adjustRightInd w:val="0"/>
        <w:snapToGrid w:val="0"/>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（一）工勤技能一、二、三级岗位：个人申报，各单位初审，学校确认，省教育厅核准，省人力资源和社会保障厅备案。</w:t>
      </w:r>
    </w:p>
    <w:p w:rsidR="004907CC" w:rsidRDefault="004907CC">
      <w:pPr>
        <w:widowControl w:val="0"/>
        <w:adjustRightInd w:val="0"/>
        <w:snapToGrid w:val="0"/>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（二）工勤技能四级岗位及以下的工勤技能岗位：个人申报，各单位初审，学校核准。</w:t>
      </w: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第十五条</w:t>
      </w:r>
      <w:r>
        <w:rPr>
          <w:rFonts w:ascii="仿宋_GB2312" w:eastAsia="仿宋_GB2312" w:hAnsi="宋体" w:hint="eastAsia"/>
          <w:sz w:val="30"/>
          <w:szCs w:val="30"/>
        </w:rPr>
        <w:t xml:space="preserve"> 工勤技能岗位原则上一人一岗，由其所从事的工勤技术工作所在单位按规定聘用。</w:t>
      </w:r>
    </w:p>
    <w:p w:rsidR="004907CC" w:rsidRDefault="004907CC">
      <w:pPr>
        <w:widowControl w:val="0"/>
        <w:adjustRightInd w:val="0"/>
        <w:snapToGrid w:val="0"/>
        <w:spacing w:line="540" w:lineRule="exact"/>
        <w:jc w:val="center"/>
        <w:rPr>
          <w:rFonts w:ascii="仿宋_GB2312" w:eastAsia="仿宋_GB2312" w:hAnsi="宋体"/>
          <w:b/>
          <w:sz w:val="30"/>
          <w:szCs w:val="30"/>
        </w:rPr>
      </w:pPr>
      <w:r>
        <w:rPr>
          <w:rFonts w:ascii="仿宋_GB2312" w:eastAsia="仿宋_GB2312" w:hAnsi="宋体" w:hint="eastAsia"/>
          <w:b/>
          <w:sz w:val="30"/>
          <w:szCs w:val="30"/>
        </w:rPr>
        <w:t>第五章   岗位管理</w:t>
      </w: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第十六条</w:t>
      </w:r>
      <w:r>
        <w:rPr>
          <w:rFonts w:ascii="仿宋_GB2312" w:eastAsia="仿宋_GB2312" w:hAnsi="宋体" w:hint="eastAsia"/>
          <w:sz w:val="30"/>
          <w:szCs w:val="30"/>
        </w:rPr>
        <w:t xml:space="preserve"> 学校工勤技能岗位设置由学校全面负责，人事处具体管理，并经校长办公会和校党委会审批后下达。学校依据工作需要对工勤技能岗位的总数和级别进行统筹调控。</w:t>
      </w: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第十七条</w:t>
      </w:r>
      <w:r>
        <w:rPr>
          <w:rFonts w:ascii="仿宋_GB2312" w:eastAsia="仿宋_GB2312" w:hAnsi="宋体" w:hint="eastAsia"/>
          <w:sz w:val="30"/>
          <w:szCs w:val="30"/>
        </w:rPr>
        <w:t xml:space="preserve"> 在岗位设置和聘用中，不得突破已批准的编制和岗位数量。编制和岗位数量未满的，要严格控制岗位聘用的数量和质量，达不到聘用条件的，一律不得聘用，要根据学校发展要求和人员队伍状况等情况逐年逐步到位。</w:t>
      </w:r>
    </w:p>
    <w:p w:rsidR="004907CC" w:rsidRDefault="004907CC">
      <w:pPr>
        <w:widowControl w:val="0"/>
        <w:adjustRightInd w:val="0"/>
        <w:snapToGrid w:val="0"/>
        <w:spacing w:line="540" w:lineRule="exact"/>
        <w:jc w:val="center"/>
        <w:rPr>
          <w:rFonts w:ascii="仿宋_GB2312" w:eastAsia="仿宋_GB2312" w:hAnsi="宋体"/>
          <w:b/>
          <w:sz w:val="30"/>
          <w:szCs w:val="30"/>
        </w:rPr>
      </w:pPr>
      <w:r>
        <w:rPr>
          <w:rFonts w:ascii="仿宋_GB2312" w:eastAsia="仿宋_GB2312" w:hAnsi="宋体" w:hint="eastAsia"/>
          <w:b/>
          <w:sz w:val="30"/>
          <w:szCs w:val="30"/>
        </w:rPr>
        <w:t>第六章   附  则</w:t>
      </w:r>
    </w:p>
    <w:p w:rsidR="004907CC" w:rsidRDefault="004907CC">
      <w:pPr>
        <w:widowControl w:val="0"/>
        <w:adjustRightInd w:val="0"/>
        <w:snapToGrid w:val="0"/>
        <w:spacing w:line="540" w:lineRule="exact"/>
        <w:ind w:firstLineChars="200" w:firstLine="602"/>
        <w:rPr>
          <w:rFonts w:ascii="仿宋_GB2312" w:eastAsia="仿宋_GB2312" w:hAnsi="宋体"/>
          <w:sz w:val="30"/>
          <w:szCs w:val="30"/>
        </w:rPr>
      </w:pPr>
      <w:r>
        <w:rPr>
          <w:rFonts w:ascii="仿宋_GB2312" w:eastAsia="仿宋_GB2312" w:hAnsi="宋体" w:hint="eastAsia"/>
          <w:b/>
          <w:sz w:val="30"/>
          <w:szCs w:val="30"/>
        </w:rPr>
        <w:t>第十八条</w:t>
      </w:r>
      <w:r>
        <w:rPr>
          <w:rFonts w:ascii="仿宋_GB2312" w:eastAsia="仿宋_GB2312" w:hAnsi="宋体" w:hint="eastAsia"/>
          <w:sz w:val="30"/>
          <w:szCs w:val="30"/>
        </w:rPr>
        <w:t xml:space="preserve"> 本细则由人事处负责解释。</w:t>
      </w:r>
    </w:p>
    <w:p w:rsidR="004907CC" w:rsidRDefault="004907CC" w:rsidP="004907CC">
      <w:pPr>
        <w:widowControl w:val="0"/>
        <w:adjustRightInd w:val="0"/>
        <w:snapToGrid w:val="0"/>
        <w:spacing w:line="540" w:lineRule="exact"/>
        <w:ind w:firstLineChars="200" w:firstLine="600"/>
        <w:rPr>
          <w:rFonts w:ascii="仿宋_GB2312" w:eastAsia="仿宋_GB2312" w:hAnsi="宋体"/>
          <w:sz w:val="30"/>
          <w:szCs w:val="30"/>
        </w:rPr>
      </w:pPr>
    </w:p>
    <w:p w:rsidR="004907CC" w:rsidRPr="006149D4" w:rsidRDefault="004907CC" w:rsidP="006149D4">
      <w:pPr>
        <w:pStyle w:val="1"/>
      </w:pPr>
      <w:bookmarkStart w:id="10" w:name="_Toc402856857"/>
      <w:r w:rsidRPr="006149D4">
        <w:rPr>
          <w:rFonts w:hint="eastAsia"/>
        </w:rPr>
        <w:lastRenderedPageBreak/>
        <w:t>吉林医药学校专业技术人员考核标准（修订）</w:t>
      </w:r>
      <w:bookmarkEnd w:id="10"/>
    </w:p>
    <w:p w:rsidR="004907CC" w:rsidRDefault="004907CC">
      <w:pPr>
        <w:jc w:val="center"/>
        <w:rPr>
          <w:b/>
          <w:bCs/>
        </w:rPr>
      </w:pPr>
      <w:r>
        <w:rPr>
          <w:rFonts w:ascii="黑体" w:eastAsia="黑体" w:hint="eastAsia"/>
          <w:b/>
          <w:bCs/>
          <w:sz w:val="28"/>
          <w:szCs w:val="28"/>
        </w:rPr>
        <w:t>一、专业技术人员政治思想考核标准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7560"/>
      </w:tblGrid>
      <w:tr w:rsidR="004907CC">
        <w:trPr>
          <w:trHeight w:val="2327"/>
          <w:jc w:val="center"/>
        </w:trPr>
        <w:tc>
          <w:tcPr>
            <w:tcW w:w="720" w:type="dxa"/>
            <w:vAlign w:val="center"/>
          </w:tcPr>
          <w:p w:rsidR="004907CC" w:rsidRDefault="004907CC">
            <w:pPr>
              <w:jc w:val="center"/>
              <w:rPr>
                <w:b/>
                <w:bCs/>
                <w:sz w:val="24"/>
              </w:rPr>
            </w:pPr>
            <w:r>
              <w:rPr>
                <w:rFonts w:hint="eastAsia"/>
                <w:b/>
                <w:bCs/>
                <w:sz w:val="24"/>
              </w:rPr>
              <w:t>优</w:t>
            </w:r>
          </w:p>
          <w:p w:rsidR="004907CC" w:rsidRDefault="004907CC">
            <w:pPr>
              <w:jc w:val="center"/>
              <w:rPr>
                <w:b/>
                <w:bCs/>
                <w:sz w:val="24"/>
              </w:rPr>
            </w:pPr>
          </w:p>
          <w:p w:rsidR="004907CC" w:rsidRDefault="004907CC">
            <w:pPr>
              <w:jc w:val="center"/>
              <w:rPr>
                <w:b/>
                <w:bCs/>
                <w:sz w:val="24"/>
              </w:rPr>
            </w:pPr>
            <w:r>
              <w:rPr>
                <w:rFonts w:hint="eastAsia"/>
                <w:b/>
                <w:bCs/>
                <w:sz w:val="24"/>
              </w:rPr>
              <w:t>秀</w:t>
            </w:r>
          </w:p>
        </w:tc>
        <w:tc>
          <w:tcPr>
            <w:tcW w:w="7560" w:type="dxa"/>
            <w:vAlign w:val="center"/>
          </w:tcPr>
          <w:p w:rsidR="004907CC" w:rsidRDefault="004907CC">
            <w:pPr>
              <w:ind w:firstLineChars="200" w:firstLine="480"/>
              <w:rPr>
                <w:sz w:val="24"/>
              </w:rPr>
            </w:pPr>
            <w:r>
              <w:rPr>
                <w:rFonts w:hint="eastAsia"/>
                <w:sz w:val="24"/>
              </w:rPr>
              <w:t>坚持四项基本原则，拥护并认真贯彻执行党的路线、方针、政策；主动关心国内外大事，积极参加政治活动，无旷工缺课；坚持原则，敢于同各种违法乱纪现象做斗争；自觉抵制拜金主义、个人主义等腐朽思想侵蚀；大局观念强，能团结他人共事；爱岗敬业，为人师表；模范遵守党纪国法和学校各项规章制度。</w:t>
            </w:r>
          </w:p>
        </w:tc>
      </w:tr>
      <w:tr w:rsidR="004907CC">
        <w:trPr>
          <w:trHeight w:val="2173"/>
          <w:jc w:val="center"/>
        </w:trPr>
        <w:tc>
          <w:tcPr>
            <w:tcW w:w="720" w:type="dxa"/>
            <w:vAlign w:val="center"/>
          </w:tcPr>
          <w:p w:rsidR="004907CC" w:rsidRDefault="004907CC">
            <w:pPr>
              <w:jc w:val="center"/>
              <w:rPr>
                <w:b/>
                <w:bCs/>
                <w:sz w:val="24"/>
              </w:rPr>
            </w:pPr>
            <w:r>
              <w:rPr>
                <w:rFonts w:hint="eastAsia"/>
                <w:b/>
                <w:bCs/>
                <w:sz w:val="24"/>
              </w:rPr>
              <w:t>合</w:t>
            </w:r>
          </w:p>
          <w:p w:rsidR="004907CC" w:rsidRDefault="004907CC">
            <w:pPr>
              <w:jc w:val="center"/>
              <w:rPr>
                <w:b/>
                <w:bCs/>
                <w:sz w:val="24"/>
              </w:rPr>
            </w:pPr>
          </w:p>
          <w:p w:rsidR="004907CC" w:rsidRDefault="004907CC">
            <w:pPr>
              <w:jc w:val="center"/>
              <w:rPr>
                <w:b/>
                <w:bCs/>
                <w:sz w:val="24"/>
              </w:rPr>
            </w:pPr>
          </w:p>
          <w:p w:rsidR="004907CC" w:rsidRDefault="004907CC">
            <w:pPr>
              <w:jc w:val="center"/>
              <w:rPr>
                <w:b/>
                <w:bCs/>
                <w:sz w:val="24"/>
              </w:rPr>
            </w:pPr>
            <w:r>
              <w:rPr>
                <w:rFonts w:hint="eastAsia"/>
                <w:b/>
                <w:bCs/>
                <w:sz w:val="24"/>
              </w:rPr>
              <w:t>格</w:t>
            </w:r>
          </w:p>
        </w:tc>
        <w:tc>
          <w:tcPr>
            <w:tcW w:w="7560" w:type="dxa"/>
            <w:vAlign w:val="center"/>
          </w:tcPr>
          <w:p w:rsidR="004907CC" w:rsidRDefault="004907CC">
            <w:pPr>
              <w:ind w:firstLineChars="200" w:firstLine="480"/>
              <w:rPr>
                <w:sz w:val="24"/>
              </w:rPr>
            </w:pPr>
            <w:r>
              <w:rPr>
                <w:rFonts w:hint="eastAsia"/>
                <w:sz w:val="24"/>
              </w:rPr>
              <w:t>坚持四项基本原则，拥护党的路线、方针、政策，思想上行动上能与党中央保持一致；关心国家大事，按时参加政治活动，能抵制各种不正之风，开展批评与自我批评；有大局观念，能团结他人共事；安心本职工作，有较好的表率作用；圆满完成工作任务；遵守党纪国法和学校各项规章制度，服从组织安排。</w:t>
            </w:r>
          </w:p>
        </w:tc>
      </w:tr>
      <w:tr w:rsidR="004907CC">
        <w:trPr>
          <w:trHeight w:val="2315"/>
          <w:jc w:val="center"/>
        </w:trPr>
        <w:tc>
          <w:tcPr>
            <w:tcW w:w="720" w:type="dxa"/>
            <w:vAlign w:val="center"/>
          </w:tcPr>
          <w:p w:rsidR="004907CC" w:rsidRDefault="004907CC">
            <w:pPr>
              <w:jc w:val="center"/>
              <w:rPr>
                <w:b/>
                <w:bCs/>
                <w:sz w:val="24"/>
              </w:rPr>
            </w:pPr>
            <w:r>
              <w:rPr>
                <w:rFonts w:hint="eastAsia"/>
                <w:b/>
                <w:bCs/>
                <w:sz w:val="24"/>
              </w:rPr>
              <w:t>基</w:t>
            </w:r>
          </w:p>
          <w:p w:rsidR="004907CC" w:rsidRDefault="004907CC">
            <w:pPr>
              <w:jc w:val="center"/>
              <w:rPr>
                <w:b/>
                <w:bCs/>
                <w:sz w:val="24"/>
              </w:rPr>
            </w:pPr>
            <w:r>
              <w:rPr>
                <w:rFonts w:hint="eastAsia"/>
                <w:b/>
                <w:bCs/>
                <w:sz w:val="24"/>
              </w:rPr>
              <w:t>本</w:t>
            </w:r>
          </w:p>
          <w:p w:rsidR="004907CC" w:rsidRDefault="004907CC">
            <w:pPr>
              <w:jc w:val="center"/>
              <w:rPr>
                <w:b/>
                <w:bCs/>
                <w:sz w:val="24"/>
              </w:rPr>
            </w:pPr>
            <w:r>
              <w:rPr>
                <w:rFonts w:hint="eastAsia"/>
                <w:b/>
                <w:bCs/>
                <w:sz w:val="24"/>
              </w:rPr>
              <w:t>合</w:t>
            </w:r>
          </w:p>
          <w:p w:rsidR="004907CC" w:rsidRDefault="004907CC">
            <w:pPr>
              <w:jc w:val="center"/>
              <w:rPr>
                <w:b/>
                <w:bCs/>
                <w:sz w:val="24"/>
              </w:rPr>
            </w:pPr>
            <w:r>
              <w:rPr>
                <w:rFonts w:hint="eastAsia"/>
                <w:b/>
                <w:bCs/>
                <w:sz w:val="24"/>
              </w:rPr>
              <w:t>格</w:t>
            </w:r>
          </w:p>
        </w:tc>
        <w:tc>
          <w:tcPr>
            <w:tcW w:w="7560" w:type="dxa"/>
            <w:vAlign w:val="center"/>
          </w:tcPr>
          <w:p w:rsidR="004907CC" w:rsidRDefault="004907CC">
            <w:pPr>
              <w:ind w:firstLineChars="200" w:firstLine="480"/>
              <w:rPr>
                <w:sz w:val="24"/>
              </w:rPr>
            </w:pPr>
            <w:r>
              <w:rPr>
                <w:rFonts w:hint="eastAsia"/>
                <w:sz w:val="24"/>
              </w:rPr>
              <w:t>拥护四项基本原则和党的路线、方针、政策，能参加政治学习，到课率在</w:t>
            </w:r>
            <w:r>
              <w:rPr>
                <w:rFonts w:hint="eastAsia"/>
                <w:sz w:val="24"/>
              </w:rPr>
              <w:t>90%</w:t>
            </w:r>
            <w:r>
              <w:rPr>
                <w:rFonts w:hint="eastAsia"/>
                <w:sz w:val="24"/>
              </w:rPr>
              <w:t>以上；能抵制不正之风的影响；能考虑大局利益；但有时计较个人得失；能与大部分同志合作共事，能基本完成工作任务，能遵守党纪国法和学校规章制度；能服从组织安排，但责任心一般，缺乏自觉性和密切协作精神。</w:t>
            </w:r>
          </w:p>
        </w:tc>
      </w:tr>
      <w:tr w:rsidR="004907CC">
        <w:trPr>
          <w:trHeight w:val="3110"/>
          <w:jc w:val="center"/>
        </w:trPr>
        <w:tc>
          <w:tcPr>
            <w:tcW w:w="720" w:type="dxa"/>
            <w:vAlign w:val="center"/>
          </w:tcPr>
          <w:p w:rsidR="004907CC" w:rsidRDefault="004907CC">
            <w:pPr>
              <w:jc w:val="center"/>
              <w:rPr>
                <w:b/>
                <w:bCs/>
                <w:sz w:val="24"/>
              </w:rPr>
            </w:pPr>
            <w:r>
              <w:rPr>
                <w:rFonts w:hint="eastAsia"/>
                <w:b/>
                <w:bCs/>
                <w:sz w:val="24"/>
              </w:rPr>
              <w:t>不</w:t>
            </w:r>
          </w:p>
          <w:p w:rsidR="004907CC" w:rsidRDefault="004907CC">
            <w:pPr>
              <w:jc w:val="center"/>
              <w:rPr>
                <w:b/>
                <w:bCs/>
                <w:sz w:val="24"/>
              </w:rPr>
            </w:pPr>
            <w:r>
              <w:rPr>
                <w:rFonts w:hint="eastAsia"/>
                <w:b/>
                <w:bCs/>
                <w:sz w:val="24"/>
              </w:rPr>
              <w:t>合</w:t>
            </w:r>
          </w:p>
          <w:p w:rsidR="004907CC" w:rsidRDefault="004907CC">
            <w:pPr>
              <w:jc w:val="center"/>
              <w:rPr>
                <w:b/>
                <w:bCs/>
                <w:sz w:val="24"/>
              </w:rPr>
            </w:pPr>
            <w:r>
              <w:rPr>
                <w:rFonts w:hint="eastAsia"/>
                <w:b/>
                <w:bCs/>
                <w:sz w:val="24"/>
              </w:rPr>
              <w:t>格</w:t>
            </w:r>
          </w:p>
        </w:tc>
        <w:tc>
          <w:tcPr>
            <w:tcW w:w="7560" w:type="dxa"/>
            <w:vAlign w:val="center"/>
          </w:tcPr>
          <w:p w:rsidR="004907CC" w:rsidRDefault="004907CC">
            <w:pPr>
              <w:ind w:firstLineChars="200" w:firstLine="480"/>
              <w:rPr>
                <w:sz w:val="24"/>
              </w:rPr>
            </w:pPr>
            <w:r>
              <w:rPr>
                <w:rFonts w:hint="eastAsia"/>
                <w:sz w:val="24"/>
              </w:rPr>
              <w:t>对四项基本原则认识模糊，对党的路线、方针、政策学习执行不认真，不关心国内外大事；经常不参加政治活动；全局观念较差，不能与大多数同志团结共事；并有下列情况之一的为不合格：（</w:t>
            </w:r>
            <w:r>
              <w:rPr>
                <w:rFonts w:hint="eastAsia"/>
                <w:sz w:val="24"/>
              </w:rPr>
              <w:t>1</w:t>
            </w:r>
            <w:r>
              <w:rPr>
                <w:rFonts w:hint="eastAsia"/>
                <w:sz w:val="24"/>
              </w:rPr>
              <w:t>）不安心工作，缺乏责任心，自由主义严重，有严重违纪行为；（</w:t>
            </w:r>
            <w:r>
              <w:rPr>
                <w:rFonts w:hint="eastAsia"/>
                <w:sz w:val="24"/>
              </w:rPr>
              <w:t>2</w:t>
            </w:r>
            <w:r>
              <w:rPr>
                <w:rFonts w:hint="eastAsia"/>
                <w:sz w:val="24"/>
              </w:rPr>
              <w:t>）道德品质不良，造成较大影响；（</w:t>
            </w:r>
            <w:r>
              <w:rPr>
                <w:rFonts w:hint="eastAsia"/>
                <w:sz w:val="24"/>
              </w:rPr>
              <w:t>3</w:t>
            </w:r>
            <w:r>
              <w:rPr>
                <w:rFonts w:hint="eastAsia"/>
                <w:sz w:val="24"/>
              </w:rPr>
              <w:t>）不服从组织安排，长期不安心本职工作，不能胜任教学工作，甚至无理取闹；（</w:t>
            </w:r>
            <w:r>
              <w:rPr>
                <w:rFonts w:hint="eastAsia"/>
                <w:sz w:val="24"/>
              </w:rPr>
              <w:t>4</w:t>
            </w:r>
            <w:r>
              <w:rPr>
                <w:rFonts w:hint="eastAsia"/>
                <w:sz w:val="24"/>
              </w:rPr>
              <w:t>）受党内严重警告处分或行政记大过以上处分；（</w:t>
            </w:r>
            <w:r>
              <w:rPr>
                <w:rFonts w:hint="eastAsia"/>
                <w:sz w:val="24"/>
              </w:rPr>
              <w:t>5</w:t>
            </w:r>
            <w:r>
              <w:rPr>
                <w:rFonts w:hint="eastAsia"/>
                <w:sz w:val="24"/>
              </w:rPr>
              <w:t>）</w:t>
            </w:r>
            <w:r>
              <w:rPr>
                <w:rFonts w:hint="eastAsia"/>
                <w:sz w:val="24"/>
              </w:rPr>
              <w:t xml:space="preserve"> </w:t>
            </w:r>
            <w:r>
              <w:rPr>
                <w:rFonts w:hint="eastAsia"/>
                <w:sz w:val="24"/>
              </w:rPr>
              <w:t>违犯职业道德，弄虚作假；（</w:t>
            </w:r>
            <w:r>
              <w:rPr>
                <w:rFonts w:hint="eastAsia"/>
                <w:sz w:val="24"/>
              </w:rPr>
              <w:t>6</w:t>
            </w:r>
            <w:r>
              <w:rPr>
                <w:rFonts w:hint="eastAsia"/>
                <w:sz w:val="24"/>
              </w:rPr>
              <w:t>）因第二职业，严重影响正常工作；（</w:t>
            </w:r>
            <w:r>
              <w:rPr>
                <w:rFonts w:hint="eastAsia"/>
                <w:sz w:val="24"/>
              </w:rPr>
              <w:t>7</w:t>
            </w:r>
            <w:r>
              <w:rPr>
                <w:rFonts w:hint="eastAsia"/>
                <w:sz w:val="24"/>
              </w:rPr>
              <w:t>）不关心国家、集体，参加政治学习到课率</w:t>
            </w:r>
            <w:r>
              <w:rPr>
                <w:rFonts w:hint="eastAsia"/>
                <w:sz w:val="24"/>
              </w:rPr>
              <w:t>60%</w:t>
            </w:r>
            <w:r>
              <w:rPr>
                <w:rFonts w:hint="eastAsia"/>
                <w:sz w:val="24"/>
              </w:rPr>
              <w:t>以下。</w:t>
            </w:r>
          </w:p>
        </w:tc>
      </w:tr>
    </w:tbl>
    <w:p w:rsidR="004907CC" w:rsidRDefault="004907CC">
      <w:pPr>
        <w:rPr>
          <w:rFonts w:ascii="黑体" w:eastAsia="黑体"/>
          <w:sz w:val="28"/>
          <w:szCs w:val="28"/>
        </w:rPr>
      </w:pPr>
    </w:p>
    <w:p w:rsidR="004907CC" w:rsidRDefault="004907CC">
      <w:pPr>
        <w:rPr>
          <w:rFonts w:ascii="黑体" w:eastAsia="黑体"/>
          <w:sz w:val="28"/>
          <w:szCs w:val="28"/>
        </w:rPr>
      </w:pPr>
    </w:p>
    <w:p w:rsidR="004907CC" w:rsidRDefault="004907CC">
      <w:pPr>
        <w:rPr>
          <w:rFonts w:ascii="黑体" w:eastAsia="黑体"/>
          <w:sz w:val="28"/>
          <w:szCs w:val="28"/>
        </w:rPr>
      </w:pPr>
    </w:p>
    <w:p w:rsidR="004907CC" w:rsidRDefault="004907CC">
      <w:pPr>
        <w:rPr>
          <w:rFonts w:ascii="黑体" w:eastAsia="黑体"/>
          <w:sz w:val="28"/>
          <w:szCs w:val="28"/>
        </w:rPr>
      </w:pPr>
    </w:p>
    <w:p w:rsidR="004907CC" w:rsidRDefault="004907CC">
      <w:pPr>
        <w:rPr>
          <w:rFonts w:ascii="黑体" w:eastAsia="黑体"/>
          <w:sz w:val="28"/>
          <w:szCs w:val="28"/>
        </w:rPr>
      </w:pPr>
    </w:p>
    <w:p w:rsidR="004907CC" w:rsidRDefault="004907CC">
      <w:pPr>
        <w:jc w:val="center"/>
        <w:rPr>
          <w:rFonts w:ascii="黑体" w:eastAsia="黑体"/>
          <w:b/>
          <w:bCs/>
          <w:sz w:val="28"/>
          <w:szCs w:val="28"/>
        </w:rPr>
      </w:pPr>
      <w:r>
        <w:rPr>
          <w:rFonts w:ascii="黑体" w:eastAsia="黑体" w:hint="eastAsia"/>
          <w:b/>
          <w:bCs/>
          <w:sz w:val="28"/>
          <w:szCs w:val="28"/>
        </w:rPr>
        <w:t>二、专业技术人员业绩考核加减分标准</w:t>
      </w:r>
    </w:p>
    <w:p w:rsidR="004907CC" w:rsidRDefault="004907CC">
      <w:pPr>
        <w:rPr>
          <w:rFonts w:ascii="黑体" w:eastAsia="黑体"/>
          <w:b/>
          <w:bCs/>
          <w:sz w:val="28"/>
          <w:szCs w:val="28"/>
        </w:rPr>
      </w:pPr>
      <w:r>
        <w:rPr>
          <w:rFonts w:ascii="黑体" w:eastAsia="黑体" w:hint="eastAsia"/>
          <w:b/>
          <w:bCs/>
          <w:sz w:val="28"/>
          <w:szCs w:val="28"/>
        </w:rPr>
        <w:t>（一）加分部分</w:t>
      </w:r>
    </w:p>
    <w:tbl>
      <w:tblPr>
        <w:tblW w:w="0" w:type="auto"/>
        <w:tblLayout w:type="fixed"/>
        <w:tblLook w:val="0000" w:firstRow="0" w:lastRow="0" w:firstColumn="0" w:lastColumn="0" w:noHBand="0" w:noVBand="0"/>
      </w:tblPr>
      <w:tblGrid>
        <w:gridCol w:w="946"/>
        <w:gridCol w:w="946"/>
        <w:gridCol w:w="709"/>
        <w:gridCol w:w="4153"/>
        <w:gridCol w:w="946"/>
        <w:gridCol w:w="946"/>
      </w:tblGrid>
      <w:tr w:rsidR="004907CC">
        <w:trPr>
          <w:trHeight w:val="285"/>
        </w:trPr>
        <w:tc>
          <w:tcPr>
            <w:tcW w:w="946" w:type="dxa"/>
            <w:tcBorders>
              <w:top w:val="single" w:sz="4" w:space="0" w:color="000000"/>
              <w:left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bCs/>
                <w:color w:val="000000"/>
                <w:sz w:val="24"/>
              </w:rPr>
            </w:pPr>
            <w:r>
              <w:rPr>
                <w:rFonts w:ascii="宋体" w:hAnsi="宋体"/>
                <w:b/>
                <w:bCs/>
                <w:color w:val="000000"/>
                <w:sz w:val="24"/>
              </w:rPr>
              <w:t>类别</w:t>
            </w:r>
          </w:p>
        </w:tc>
        <w:tc>
          <w:tcPr>
            <w:tcW w:w="946" w:type="dxa"/>
            <w:tcBorders>
              <w:top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bCs/>
                <w:color w:val="000000"/>
                <w:sz w:val="24"/>
              </w:rPr>
            </w:pPr>
            <w:r>
              <w:rPr>
                <w:rFonts w:ascii="宋体" w:hAnsi="宋体"/>
                <w:b/>
                <w:bCs/>
                <w:color w:val="000000"/>
                <w:sz w:val="24"/>
              </w:rPr>
              <w:t>序号</w:t>
            </w:r>
          </w:p>
        </w:tc>
        <w:tc>
          <w:tcPr>
            <w:tcW w:w="709" w:type="dxa"/>
            <w:tcBorders>
              <w:top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bCs/>
                <w:color w:val="000000"/>
                <w:sz w:val="24"/>
              </w:rPr>
            </w:pPr>
            <w:r>
              <w:rPr>
                <w:rFonts w:ascii="宋体" w:hAnsi="宋体"/>
                <w:b/>
                <w:bCs/>
                <w:color w:val="000000"/>
                <w:sz w:val="24"/>
              </w:rPr>
              <w:t>代码</w:t>
            </w:r>
          </w:p>
        </w:tc>
        <w:tc>
          <w:tcPr>
            <w:tcW w:w="4153" w:type="dxa"/>
            <w:tcBorders>
              <w:top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bCs/>
                <w:color w:val="000000"/>
                <w:sz w:val="24"/>
              </w:rPr>
            </w:pPr>
            <w:r>
              <w:rPr>
                <w:rFonts w:ascii="宋体" w:hAnsi="宋体"/>
                <w:b/>
                <w:bCs/>
                <w:color w:val="000000"/>
                <w:sz w:val="24"/>
              </w:rPr>
              <w:t>内        容</w:t>
            </w:r>
          </w:p>
        </w:tc>
        <w:tc>
          <w:tcPr>
            <w:tcW w:w="946" w:type="dxa"/>
            <w:tcBorders>
              <w:top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bCs/>
                <w:color w:val="000000"/>
                <w:sz w:val="24"/>
              </w:rPr>
            </w:pPr>
            <w:r>
              <w:rPr>
                <w:rFonts w:ascii="宋体" w:hAnsi="宋体"/>
                <w:b/>
                <w:bCs/>
                <w:color w:val="000000"/>
                <w:sz w:val="24"/>
              </w:rPr>
              <w:t>单位</w:t>
            </w:r>
          </w:p>
        </w:tc>
        <w:tc>
          <w:tcPr>
            <w:tcW w:w="946" w:type="dxa"/>
            <w:tcBorders>
              <w:top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bCs/>
                <w:color w:val="000000"/>
                <w:sz w:val="24"/>
              </w:rPr>
            </w:pPr>
            <w:r>
              <w:rPr>
                <w:rFonts w:ascii="宋体" w:hAnsi="宋体"/>
                <w:b/>
                <w:bCs/>
                <w:color w:val="000000"/>
                <w:sz w:val="24"/>
              </w:rPr>
              <w:t>计分</w:t>
            </w:r>
          </w:p>
        </w:tc>
      </w:tr>
      <w:tr w:rsidR="004907CC">
        <w:trPr>
          <w:trHeight w:val="285"/>
        </w:trPr>
        <w:tc>
          <w:tcPr>
            <w:tcW w:w="946" w:type="dxa"/>
            <w:vMerge w:val="restart"/>
            <w:tcBorders>
              <w:left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color w:val="000000"/>
                <w:sz w:val="24"/>
              </w:rPr>
            </w:pPr>
            <w:r>
              <w:rPr>
                <w:rFonts w:ascii="宋体" w:hAnsi="宋体"/>
                <w:b/>
                <w:color w:val="000000"/>
                <w:sz w:val="24"/>
              </w:rPr>
              <w:t>课堂教学</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A01</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讲授本科生课程</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rPr>
            </w:pPr>
            <w:r>
              <w:rPr>
                <w:rFonts w:ascii="宋体" w:hAnsi="宋体"/>
                <w:color w:val="000000"/>
              </w:rPr>
              <w:t>每门</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A02</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讲授大专生课程</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rPr>
            </w:pPr>
            <w:r>
              <w:rPr>
                <w:rFonts w:ascii="宋体" w:hAnsi="宋体"/>
                <w:color w:val="000000"/>
              </w:rPr>
              <w:t>每门</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A03</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完成授课（以教学工作量为准，最高60分）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4学时</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A04</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校级教学奖励</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15</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A05</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学校授课工作量奖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A06</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开设选修课（最高20分）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每门</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7</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A07</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学校教师教学观摩竞赛一等奖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15</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A08</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学校教师教学观摩竞赛二等奖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12</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9</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A09</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学校教师教学观摩竞赛三等奖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A10</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学校教师教学观摩竞赛优秀奖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w:t>
            </w:r>
          </w:p>
        </w:tc>
      </w:tr>
      <w:tr w:rsidR="004907CC">
        <w:trPr>
          <w:trHeight w:val="285"/>
        </w:trPr>
        <w:tc>
          <w:tcPr>
            <w:tcW w:w="946" w:type="dxa"/>
            <w:vMerge w:val="restart"/>
            <w:tcBorders>
              <w:left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color w:val="000000"/>
                <w:sz w:val="24"/>
              </w:rPr>
            </w:pPr>
            <w:r>
              <w:rPr>
                <w:rFonts w:ascii="宋体" w:hAnsi="宋体"/>
                <w:b/>
                <w:color w:val="000000"/>
                <w:sz w:val="24"/>
              </w:rPr>
              <w:t>教学成果</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B01</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国家教学成果特等奖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300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B02</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国家教学成果一等奖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200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B03</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国家教学成果二等奖、国家级本科精品课程</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150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B04</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省级教学成果一等奖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120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B05</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省级教学成果二等奖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省级教学成果三等奖、省级本科精品课程</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80</w:t>
            </w:r>
          </w:p>
        </w:tc>
      </w:tr>
      <w:tr w:rsidR="004907CC">
        <w:trPr>
          <w:trHeight w:val="57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B06</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省级本科优秀课程、省级高校教育技术成果一等奖、校级教学成果一等奖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60</w:t>
            </w:r>
          </w:p>
        </w:tc>
      </w:tr>
      <w:tr w:rsidR="004907CC">
        <w:trPr>
          <w:trHeight w:val="57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7</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B07</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省级高校教育技术成果二等奖、校级本科精品课程</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50</w:t>
            </w:r>
          </w:p>
        </w:tc>
      </w:tr>
      <w:tr w:rsidR="004907CC">
        <w:trPr>
          <w:trHeight w:val="57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B08</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省级高校教育技术成果三等奖；校级教学成果二等奖、校级本科优秀课程</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9</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B09</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校级教学成果三等奖、本科合格课程</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30</w:t>
            </w:r>
          </w:p>
        </w:tc>
      </w:tr>
      <w:tr w:rsidR="004907CC">
        <w:trPr>
          <w:trHeight w:val="570"/>
        </w:trPr>
        <w:tc>
          <w:tcPr>
            <w:tcW w:w="946" w:type="dxa"/>
            <w:vMerge w:val="restart"/>
            <w:tcBorders>
              <w:left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color w:val="000000"/>
                <w:sz w:val="24"/>
              </w:rPr>
            </w:pPr>
            <w:r>
              <w:rPr>
                <w:rFonts w:ascii="宋体" w:hAnsi="宋体"/>
                <w:b/>
                <w:color w:val="000000"/>
                <w:sz w:val="24"/>
              </w:rPr>
              <w:t>著作编撰</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C01</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编著公开出版的学术专著（译著）（最高不超过300分）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20</w:t>
            </w:r>
          </w:p>
        </w:tc>
      </w:tr>
      <w:tr w:rsidR="004907CC">
        <w:trPr>
          <w:trHeight w:val="31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C02</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主编（1）国家级规划教材（最高</w:t>
            </w:r>
            <w:r>
              <w:rPr>
                <w:color w:val="000000"/>
                <w:sz w:val="24"/>
              </w:rPr>
              <w:t>00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w:t>
            </w:r>
          </w:p>
        </w:tc>
      </w:tr>
      <w:tr w:rsidR="004907CC">
        <w:trPr>
          <w:trHeight w:val="31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C03</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主编（2）国家级规划教材（最高</w:t>
            </w:r>
            <w:r>
              <w:rPr>
                <w:color w:val="000000"/>
                <w:sz w:val="24"/>
              </w:rPr>
              <w:t>00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9</w:t>
            </w:r>
          </w:p>
        </w:tc>
      </w:tr>
      <w:tr w:rsidR="004907CC">
        <w:trPr>
          <w:trHeight w:val="31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C04</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副主编国家级规划教材（最高</w:t>
            </w:r>
            <w:r>
              <w:rPr>
                <w:color w:val="000000"/>
                <w:sz w:val="24"/>
              </w:rPr>
              <w:t>60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w:t>
            </w:r>
          </w:p>
        </w:tc>
      </w:tr>
      <w:tr w:rsidR="004907CC">
        <w:trPr>
          <w:trHeight w:val="31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C05</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参编国家级规划教材（最高</w:t>
            </w:r>
            <w:r>
              <w:rPr>
                <w:color w:val="000000"/>
                <w:sz w:val="24"/>
              </w:rPr>
              <w:t>30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w:t>
            </w:r>
          </w:p>
        </w:tc>
      </w:tr>
      <w:tr w:rsidR="004907CC">
        <w:trPr>
          <w:trHeight w:val="60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C06</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主编（1）一级出版社出版教材（最高1</w:t>
            </w:r>
            <w:r>
              <w:rPr>
                <w:color w:val="000000"/>
                <w:sz w:val="24"/>
              </w:rPr>
              <w:t>00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w:t>
            </w:r>
          </w:p>
        </w:tc>
      </w:tr>
      <w:tr w:rsidR="004907CC">
        <w:trPr>
          <w:trHeight w:val="60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7</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C07</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主编（2）一级出版社出版教材（最高</w:t>
            </w:r>
            <w:r>
              <w:rPr>
                <w:color w:val="000000"/>
                <w:sz w:val="24"/>
              </w:rPr>
              <w:t>100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7</w:t>
            </w:r>
          </w:p>
        </w:tc>
      </w:tr>
      <w:tr w:rsidR="004907CC">
        <w:trPr>
          <w:trHeight w:val="31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C08</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副主编一级出版社出版教材（最高5</w:t>
            </w:r>
            <w:r>
              <w:rPr>
                <w:color w:val="000000"/>
                <w:sz w:val="24"/>
              </w:rPr>
              <w:t>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w:t>
            </w:r>
          </w:p>
        </w:tc>
      </w:tr>
      <w:tr w:rsidR="004907CC">
        <w:trPr>
          <w:trHeight w:val="31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9</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C09</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参编一级出版社出版教材（最高2</w:t>
            </w:r>
            <w:r>
              <w:rPr>
                <w:color w:val="000000"/>
                <w:sz w:val="24"/>
              </w:rPr>
              <w:t>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w:t>
            </w:r>
          </w:p>
        </w:tc>
      </w:tr>
      <w:tr w:rsidR="004907CC">
        <w:trPr>
          <w:trHeight w:val="60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C10</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主编（1）其它级别出版社出版教材（最高</w:t>
            </w:r>
            <w:r>
              <w:rPr>
                <w:color w:val="000000"/>
                <w:sz w:val="24"/>
              </w:rPr>
              <w:t>100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w:t>
            </w:r>
          </w:p>
        </w:tc>
      </w:tr>
      <w:tr w:rsidR="004907CC">
        <w:trPr>
          <w:trHeight w:val="60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11</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C11</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主编（2）其它级别出版社出版教材（最高</w:t>
            </w:r>
            <w:r>
              <w:rPr>
                <w:color w:val="000000"/>
                <w:sz w:val="24"/>
              </w:rPr>
              <w:t>100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r>
      <w:tr w:rsidR="004907CC">
        <w:trPr>
          <w:trHeight w:val="60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12</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C12</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副主编其它级别出版社出版教材（最高4</w:t>
            </w:r>
            <w:r>
              <w:rPr>
                <w:color w:val="000000"/>
                <w:sz w:val="24"/>
              </w:rPr>
              <w:t>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w:t>
            </w:r>
          </w:p>
        </w:tc>
      </w:tr>
      <w:tr w:rsidR="004907CC">
        <w:trPr>
          <w:trHeight w:val="31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13</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C13</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参编其它级别出版社出版教材（最高1</w:t>
            </w:r>
            <w:r>
              <w:rPr>
                <w:color w:val="000000"/>
                <w:sz w:val="24"/>
              </w:rPr>
              <w:t>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r>
      <w:tr w:rsidR="004907CC">
        <w:trPr>
          <w:trHeight w:val="60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14</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C14</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主编（1）学校使用教材（含实验指导、习题集等）（最高</w:t>
            </w:r>
            <w:r>
              <w:rPr>
                <w:color w:val="000000"/>
                <w:sz w:val="24"/>
              </w:rPr>
              <w:t>60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w:t>
            </w:r>
          </w:p>
        </w:tc>
      </w:tr>
      <w:tr w:rsidR="004907CC">
        <w:trPr>
          <w:trHeight w:val="60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15</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C15</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主编（2）学校使用教材（含实验指导、习题集等）（最高</w:t>
            </w:r>
            <w:r>
              <w:rPr>
                <w:color w:val="000000"/>
                <w:sz w:val="24"/>
              </w:rPr>
              <w:t>60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w:t>
            </w:r>
          </w:p>
        </w:tc>
      </w:tr>
      <w:tr w:rsidR="004907CC">
        <w:trPr>
          <w:trHeight w:val="60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16</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C16</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副主编学校使用教材（含实验指导、习题集等）（最高2</w:t>
            </w:r>
            <w:r>
              <w:rPr>
                <w:color w:val="000000"/>
                <w:sz w:val="24"/>
              </w:rPr>
              <w:t>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w:t>
            </w:r>
          </w:p>
        </w:tc>
      </w:tr>
      <w:tr w:rsidR="004907CC">
        <w:trPr>
          <w:trHeight w:val="57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17</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C17</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参编学校使用教材（含实验指导、习题集等）（最高10分）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万字</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18</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C18</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获全国优秀图书一等奖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每部</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100</w:t>
            </w:r>
          </w:p>
        </w:tc>
      </w:tr>
      <w:tr w:rsidR="004907CC">
        <w:trPr>
          <w:trHeight w:val="57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19</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C19</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获全国优秀图书二等奖、省优秀教材一等奖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每部</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80</w:t>
            </w:r>
          </w:p>
        </w:tc>
      </w:tr>
      <w:tr w:rsidR="004907CC">
        <w:trPr>
          <w:trHeight w:val="57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20</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C20</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获全国优秀图书三等奖、省优秀教材二等奖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每部</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21</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C21</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获省优秀教材三等奖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每部</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22</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C22</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获校级优秀教材一等奖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23</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C23</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获校级优秀教材二等奖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24</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C24</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获校级优秀教材三等奖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w:t>
            </w:r>
          </w:p>
        </w:tc>
      </w:tr>
      <w:tr w:rsidR="004907CC">
        <w:trPr>
          <w:trHeight w:val="285"/>
        </w:trPr>
        <w:tc>
          <w:tcPr>
            <w:tcW w:w="946" w:type="dxa"/>
            <w:vMerge w:val="restart"/>
            <w:tcBorders>
              <w:left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color w:val="000000"/>
                <w:sz w:val="24"/>
              </w:rPr>
            </w:pPr>
            <w:r>
              <w:rPr>
                <w:rFonts w:ascii="宋体" w:hAnsi="宋体"/>
                <w:b/>
                <w:color w:val="000000"/>
                <w:sz w:val="24"/>
              </w:rPr>
              <w:t>研究课题</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D01</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承担国家级重大课题</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300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D02</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承担国家级一般课题</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150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D03</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承担省级重大课题</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D04</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承担省级重点课题</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D05</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承担省级一般课题</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D06</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承担市级重点课题</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7</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D07</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承担市级一般课题</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15</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D08</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承担院校级重点课题</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9</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D09</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承担院校级一般课题</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r>
      <w:tr w:rsidR="004907CC">
        <w:trPr>
          <w:trHeight w:val="570"/>
        </w:trPr>
        <w:tc>
          <w:tcPr>
            <w:tcW w:w="946" w:type="dxa"/>
            <w:vMerge w:val="restart"/>
            <w:tcBorders>
              <w:left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color w:val="000000"/>
                <w:sz w:val="24"/>
              </w:rPr>
            </w:pPr>
            <w:r>
              <w:rPr>
                <w:rFonts w:ascii="宋体" w:hAnsi="宋体"/>
                <w:b/>
                <w:color w:val="000000"/>
                <w:sz w:val="24"/>
              </w:rPr>
              <w:t>科研成果</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E01</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国家科技进步一等奖、自然学科一等奖、国家发明一等奖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400</w:t>
            </w:r>
          </w:p>
        </w:tc>
      </w:tr>
      <w:tr w:rsidR="004907CC">
        <w:trPr>
          <w:trHeight w:val="57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E02</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国家科技进步二等奖、自然学科二等奖、国家发明二等奖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300</w:t>
            </w:r>
          </w:p>
        </w:tc>
      </w:tr>
      <w:tr w:rsidR="004907CC">
        <w:trPr>
          <w:trHeight w:val="57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E03</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国家科技进步三等奖、自然学科三等奖、国家发明三等奖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200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E04</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省级科技进步一等奖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120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E05</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省级科技进步二等奖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E06</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省级科技进步三等奖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7</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E07</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市级科技进步一等奖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E08</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市级科技进步二等奖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40</w:t>
            </w:r>
          </w:p>
        </w:tc>
      </w:tr>
      <w:tr w:rsidR="004907CC">
        <w:trPr>
          <w:trHeight w:val="57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9</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E09</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完成国家级科研项目并通过鉴定（未获奖）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30</w:t>
            </w:r>
          </w:p>
        </w:tc>
      </w:tr>
      <w:tr w:rsidR="004907CC">
        <w:trPr>
          <w:trHeight w:val="57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E10</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完成省级科研项目并通过鉴定（未获奖）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20</w:t>
            </w:r>
          </w:p>
        </w:tc>
      </w:tr>
      <w:tr w:rsidR="004907CC">
        <w:trPr>
          <w:trHeight w:val="57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11</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E11</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完成市级科研项目并通过鉴定（未获奖）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w:t>
            </w:r>
          </w:p>
        </w:tc>
      </w:tr>
      <w:tr w:rsidR="004907CC">
        <w:trPr>
          <w:trHeight w:val="285"/>
        </w:trPr>
        <w:tc>
          <w:tcPr>
            <w:tcW w:w="946" w:type="dxa"/>
            <w:vMerge w:val="restart"/>
            <w:tcBorders>
              <w:left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color w:val="000000"/>
                <w:sz w:val="24"/>
              </w:rPr>
            </w:pPr>
            <w:r>
              <w:rPr>
                <w:rFonts w:ascii="宋体" w:hAnsi="宋体"/>
                <w:b/>
                <w:color w:val="000000"/>
                <w:sz w:val="24"/>
              </w:rPr>
              <w:t>学术研讨</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F01</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在四大检索工具收录期刊发表的论文</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每篇</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50*IF</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F02</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在国家级重要期刊发表的论文</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每篇</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F03</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在CSSCI上发表论文</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每篇</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F04</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在国家级核心期刊上发表论文</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每篇</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F05</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在国家级期刊上发表论文</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每篇</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F06</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在省级学术期刊上发表论文</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每篇</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7</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F07</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承担国家级继续医学教育项目</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F08</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承担省级继续医学教育项目</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9</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F09</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承担市级继续医学教育项目</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w:t>
            </w:r>
          </w:p>
        </w:tc>
      </w:tr>
      <w:tr w:rsidR="004907CC">
        <w:trPr>
          <w:trHeight w:val="285"/>
        </w:trPr>
        <w:tc>
          <w:tcPr>
            <w:tcW w:w="946" w:type="dxa"/>
            <w:vMerge w:val="restart"/>
            <w:tcBorders>
              <w:left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color w:val="000000"/>
                <w:sz w:val="24"/>
              </w:rPr>
            </w:pPr>
            <w:r>
              <w:rPr>
                <w:rFonts w:ascii="宋体" w:hAnsi="宋体"/>
                <w:b/>
                <w:color w:val="000000"/>
                <w:sz w:val="24"/>
              </w:rPr>
              <w:t>质量工程</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G01</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省级重点学科带头人</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每个</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G02</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省级重点学科方向负责人</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每个</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G03</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省级特色专业负责人</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每个</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G04</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省级优秀教学团队负责人</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每个</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G05</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省级重点实验室负责人</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每个</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G06</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校级重点建设学科带头人</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每个</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7</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G07</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校级重点扶持学科带头人</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每个</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G08</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校级重点学科方向负责人</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每个</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9</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G09</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校级特色专业负责人</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每个</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G10</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校级优秀教学团队负责人</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每个</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15</w:t>
            </w:r>
          </w:p>
        </w:tc>
      </w:tr>
      <w:tr w:rsidR="004907CC">
        <w:trPr>
          <w:trHeight w:val="600"/>
        </w:trPr>
        <w:tc>
          <w:tcPr>
            <w:tcW w:w="946" w:type="dxa"/>
            <w:vMerge w:val="restart"/>
            <w:tcBorders>
              <w:left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color w:val="000000"/>
                <w:sz w:val="24"/>
              </w:rPr>
            </w:pPr>
            <w:r>
              <w:rPr>
                <w:rFonts w:ascii="宋体" w:hAnsi="宋体"/>
                <w:b/>
                <w:color w:val="000000"/>
                <w:sz w:val="24"/>
              </w:rPr>
              <w:t>成果应用</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H01</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科研成果为学校、医院取得经济效益（以财务收入为准，最高不超过</w:t>
            </w:r>
            <w:r>
              <w:rPr>
                <w:color w:val="000000"/>
                <w:sz w:val="24"/>
              </w:rPr>
              <w:t>80</w:t>
            </w:r>
            <w:r>
              <w:rPr>
                <w:rFonts w:ascii="宋体" w:hAnsi="宋体"/>
                <w:color w:val="000000"/>
                <w:sz w:val="24"/>
              </w:rPr>
              <w:t>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每万元</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H02</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国家发明专利（授权）</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H03</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实用新型、外观设计（授权）专利</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20</w:t>
            </w:r>
          </w:p>
        </w:tc>
      </w:tr>
      <w:tr w:rsidR="004907CC">
        <w:trPr>
          <w:trHeight w:val="285"/>
        </w:trPr>
        <w:tc>
          <w:tcPr>
            <w:tcW w:w="946" w:type="dxa"/>
            <w:vMerge w:val="restart"/>
            <w:tcBorders>
              <w:left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color w:val="000000"/>
                <w:sz w:val="24"/>
              </w:rPr>
            </w:pPr>
            <w:r>
              <w:rPr>
                <w:rFonts w:ascii="宋体" w:hAnsi="宋体"/>
                <w:b/>
                <w:color w:val="000000"/>
                <w:sz w:val="24"/>
              </w:rPr>
              <w:t>人才培养</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I01</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指导硕士研究生</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每名</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I02</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指导进修生、实习生</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年</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I03</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指导大学生课题</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每项</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I04</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指导学生参加国家级竞赛获一等奖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I05</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指导学生参加国家级竞赛获二等奖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6</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I06</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指导学生参加国家级竞赛获三等奖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7</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I07</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指导学生参加省级竞赛获一等奖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8</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I08</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指导学生参加省级竞赛获二等奖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9</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I09</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指导学生参加省级竞赛获三等奖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r>
      <w:tr w:rsidR="004907CC">
        <w:trPr>
          <w:trHeight w:val="285"/>
        </w:trPr>
        <w:tc>
          <w:tcPr>
            <w:tcW w:w="946" w:type="dxa"/>
            <w:vMerge w:val="restart"/>
            <w:tcBorders>
              <w:left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color w:val="000000"/>
                <w:sz w:val="24"/>
              </w:rPr>
            </w:pPr>
            <w:r>
              <w:rPr>
                <w:rFonts w:ascii="宋体" w:hAnsi="宋体"/>
                <w:b/>
                <w:color w:val="000000"/>
                <w:sz w:val="24"/>
              </w:rPr>
              <w:t>行政兼职</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J01</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教研室主任</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年</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J02</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教研室副主任</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年</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w:t>
            </w:r>
          </w:p>
        </w:tc>
      </w:tr>
      <w:tr w:rsidR="004907CC">
        <w:trPr>
          <w:trHeight w:val="285"/>
        </w:trPr>
        <w:tc>
          <w:tcPr>
            <w:tcW w:w="946" w:type="dxa"/>
            <w:vMerge w:val="restart"/>
            <w:tcBorders>
              <w:left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color w:val="000000"/>
                <w:sz w:val="24"/>
              </w:rPr>
            </w:pPr>
            <w:r>
              <w:rPr>
                <w:rFonts w:ascii="宋体" w:hAnsi="宋体"/>
                <w:b/>
                <w:color w:val="000000"/>
                <w:sz w:val="24"/>
              </w:rPr>
              <w:t>受奖情况</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K01</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荣获国家级荣誉</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100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K02</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荣获省级荣誉</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50</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K03</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荣获市级荣誉</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20</w:t>
            </w:r>
          </w:p>
        </w:tc>
      </w:tr>
      <w:tr w:rsidR="004907CC">
        <w:trPr>
          <w:trHeight w:val="570"/>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K04</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荣获校级荣誉（三育人、优秀党员、优秀教师等）</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每次</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r>
      <w:tr w:rsidR="004907CC">
        <w:trPr>
          <w:trHeight w:val="285"/>
        </w:trPr>
        <w:tc>
          <w:tcPr>
            <w:tcW w:w="946" w:type="dxa"/>
            <w:vMerge w:val="restart"/>
            <w:tcBorders>
              <w:left w:val="single" w:sz="4" w:space="0" w:color="000000"/>
              <w:bottom w:val="single" w:sz="4" w:space="0" w:color="000000"/>
              <w:right w:val="single" w:sz="4" w:space="0" w:color="000000"/>
            </w:tcBorders>
            <w:vAlign w:val="center"/>
          </w:tcPr>
          <w:p w:rsidR="004907CC" w:rsidRDefault="004907CC">
            <w:pPr>
              <w:autoSpaceDN w:val="0"/>
              <w:jc w:val="center"/>
              <w:textAlignment w:val="center"/>
              <w:rPr>
                <w:rFonts w:ascii="宋体" w:hAnsi="宋体"/>
                <w:b/>
                <w:color w:val="000000"/>
                <w:sz w:val="24"/>
              </w:rPr>
            </w:pPr>
            <w:r>
              <w:rPr>
                <w:rFonts w:ascii="宋体" w:hAnsi="宋体"/>
                <w:b/>
                <w:color w:val="000000"/>
                <w:sz w:val="24"/>
              </w:rPr>
              <w:t>实验</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M01</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准备学生实验课（最高50分）</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4学时</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M02</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承担国家、省级的各类竞赛及操作考试</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4学时</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M03</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校级实验室管理先进单位一等奖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每人</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3</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4</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M04</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校级实验室管理先进单位二等奖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每人</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2</w:t>
            </w:r>
          </w:p>
        </w:tc>
      </w:tr>
      <w:tr w:rsidR="004907CC">
        <w:trPr>
          <w:trHeight w:val="285"/>
        </w:trPr>
        <w:tc>
          <w:tcPr>
            <w:tcW w:w="946" w:type="dxa"/>
            <w:vMerge/>
            <w:tcBorders>
              <w:left w:val="single" w:sz="4" w:space="0" w:color="000000"/>
              <w:bottom w:val="single" w:sz="4" w:space="0" w:color="000000"/>
              <w:right w:val="single" w:sz="4" w:space="0" w:color="000000"/>
            </w:tcBorders>
            <w:vAlign w:val="center"/>
          </w:tcPr>
          <w:p w:rsidR="004907CC" w:rsidRDefault="004907CC"/>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5</w:t>
            </w:r>
          </w:p>
        </w:tc>
        <w:tc>
          <w:tcPr>
            <w:tcW w:w="709"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M05</w:t>
            </w:r>
          </w:p>
        </w:tc>
        <w:tc>
          <w:tcPr>
            <w:tcW w:w="4153" w:type="dxa"/>
            <w:tcBorders>
              <w:bottom w:val="single" w:sz="4" w:space="0" w:color="000000"/>
              <w:right w:val="single" w:sz="4" w:space="0" w:color="000000"/>
            </w:tcBorders>
            <w:vAlign w:val="center"/>
          </w:tcPr>
          <w:p w:rsidR="004907CC" w:rsidRDefault="004907CC">
            <w:pPr>
              <w:autoSpaceDN w:val="0"/>
              <w:jc w:val="left"/>
              <w:textAlignment w:val="center"/>
              <w:rPr>
                <w:rFonts w:ascii="宋体" w:hAnsi="宋体"/>
                <w:color w:val="000000"/>
                <w:sz w:val="24"/>
              </w:rPr>
            </w:pPr>
            <w:r>
              <w:rPr>
                <w:rFonts w:ascii="宋体" w:hAnsi="宋体"/>
                <w:color w:val="000000"/>
                <w:sz w:val="24"/>
              </w:rPr>
              <w:t>校级实验室管理先进单位三等奖</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每人</w:t>
            </w:r>
          </w:p>
        </w:tc>
        <w:tc>
          <w:tcPr>
            <w:tcW w:w="946" w:type="dxa"/>
            <w:tcBorders>
              <w:bottom w:val="single" w:sz="4" w:space="0" w:color="000000"/>
              <w:right w:val="single" w:sz="4" w:space="0" w:color="000000"/>
            </w:tcBorders>
            <w:vAlign w:val="center"/>
          </w:tcPr>
          <w:p w:rsidR="004907CC" w:rsidRDefault="004907CC">
            <w:pPr>
              <w:autoSpaceDN w:val="0"/>
              <w:jc w:val="center"/>
              <w:textAlignment w:val="center"/>
              <w:rPr>
                <w:rFonts w:ascii="宋体" w:hAnsi="宋体"/>
                <w:color w:val="000000"/>
                <w:sz w:val="24"/>
              </w:rPr>
            </w:pPr>
            <w:r>
              <w:rPr>
                <w:rFonts w:ascii="宋体" w:hAnsi="宋体"/>
                <w:color w:val="000000"/>
                <w:sz w:val="24"/>
              </w:rPr>
              <w:t>1</w:t>
            </w:r>
          </w:p>
        </w:tc>
      </w:tr>
    </w:tbl>
    <w:p w:rsidR="004907CC" w:rsidRDefault="004907CC"/>
    <w:p w:rsidR="004907CC" w:rsidRDefault="004907CC"/>
    <w:p w:rsidR="004907CC" w:rsidRDefault="004907CC">
      <w:pPr>
        <w:rPr>
          <w:rFonts w:ascii="黑体" w:eastAsia="黑体"/>
          <w:b/>
          <w:bCs/>
          <w:sz w:val="32"/>
          <w:szCs w:val="32"/>
        </w:rPr>
      </w:pPr>
      <w:r>
        <w:rPr>
          <w:rFonts w:ascii="黑体" w:eastAsia="黑体" w:hint="eastAsia"/>
          <w:b/>
          <w:bCs/>
          <w:sz w:val="32"/>
          <w:szCs w:val="32"/>
        </w:rPr>
        <w:t>（二）减分部分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
        <w:gridCol w:w="702"/>
        <w:gridCol w:w="5437"/>
        <w:gridCol w:w="702"/>
        <w:gridCol w:w="702"/>
      </w:tblGrid>
      <w:tr w:rsidR="004907CC">
        <w:trPr>
          <w:trHeight w:val="576"/>
        </w:trPr>
        <w:tc>
          <w:tcPr>
            <w:tcW w:w="575" w:type="dxa"/>
            <w:vAlign w:val="center"/>
          </w:tcPr>
          <w:p w:rsidR="004907CC" w:rsidRDefault="004907CC">
            <w:pPr>
              <w:jc w:val="center"/>
              <w:rPr>
                <w:sz w:val="24"/>
              </w:rPr>
            </w:pPr>
            <w:r>
              <w:rPr>
                <w:rFonts w:hint="eastAsia"/>
                <w:sz w:val="24"/>
              </w:rPr>
              <w:t>类别</w:t>
            </w:r>
          </w:p>
        </w:tc>
        <w:tc>
          <w:tcPr>
            <w:tcW w:w="702" w:type="dxa"/>
            <w:vAlign w:val="center"/>
          </w:tcPr>
          <w:p w:rsidR="004907CC" w:rsidRDefault="004907CC">
            <w:pPr>
              <w:jc w:val="center"/>
              <w:rPr>
                <w:sz w:val="24"/>
              </w:rPr>
            </w:pPr>
            <w:r>
              <w:rPr>
                <w:rFonts w:hint="eastAsia"/>
                <w:sz w:val="24"/>
              </w:rPr>
              <w:t>序号</w:t>
            </w:r>
          </w:p>
        </w:tc>
        <w:tc>
          <w:tcPr>
            <w:tcW w:w="5437" w:type="dxa"/>
            <w:vAlign w:val="center"/>
          </w:tcPr>
          <w:p w:rsidR="004907CC" w:rsidRDefault="004907CC">
            <w:pPr>
              <w:jc w:val="center"/>
              <w:rPr>
                <w:sz w:val="24"/>
              </w:rPr>
            </w:pPr>
            <w:r>
              <w:rPr>
                <w:rFonts w:hint="eastAsia"/>
                <w:sz w:val="24"/>
              </w:rPr>
              <w:t>内</w:t>
            </w:r>
            <w:r>
              <w:rPr>
                <w:rFonts w:hint="eastAsia"/>
                <w:sz w:val="24"/>
              </w:rPr>
              <w:t xml:space="preserve">                         </w:t>
            </w:r>
            <w:r>
              <w:rPr>
                <w:rFonts w:hint="eastAsia"/>
                <w:sz w:val="24"/>
              </w:rPr>
              <w:t>容</w:t>
            </w:r>
          </w:p>
        </w:tc>
        <w:tc>
          <w:tcPr>
            <w:tcW w:w="702" w:type="dxa"/>
            <w:vAlign w:val="center"/>
          </w:tcPr>
          <w:p w:rsidR="004907CC" w:rsidRDefault="004907CC">
            <w:pPr>
              <w:jc w:val="center"/>
              <w:rPr>
                <w:sz w:val="24"/>
              </w:rPr>
            </w:pPr>
            <w:r>
              <w:rPr>
                <w:rFonts w:hint="eastAsia"/>
                <w:sz w:val="24"/>
              </w:rPr>
              <w:t>单</w:t>
            </w:r>
          </w:p>
          <w:p w:rsidR="004907CC" w:rsidRDefault="004907CC">
            <w:pPr>
              <w:jc w:val="center"/>
              <w:rPr>
                <w:sz w:val="24"/>
              </w:rPr>
            </w:pPr>
            <w:r>
              <w:rPr>
                <w:rFonts w:hint="eastAsia"/>
                <w:sz w:val="24"/>
              </w:rPr>
              <w:t>位</w:t>
            </w:r>
          </w:p>
        </w:tc>
        <w:tc>
          <w:tcPr>
            <w:tcW w:w="702" w:type="dxa"/>
            <w:vAlign w:val="center"/>
          </w:tcPr>
          <w:p w:rsidR="004907CC" w:rsidRDefault="004907CC">
            <w:pPr>
              <w:jc w:val="center"/>
              <w:rPr>
                <w:sz w:val="24"/>
              </w:rPr>
            </w:pPr>
            <w:r>
              <w:rPr>
                <w:rFonts w:hint="eastAsia"/>
                <w:sz w:val="24"/>
              </w:rPr>
              <w:t>计</w:t>
            </w:r>
          </w:p>
          <w:p w:rsidR="004907CC" w:rsidRDefault="004907CC">
            <w:pPr>
              <w:jc w:val="center"/>
              <w:rPr>
                <w:sz w:val="24"/>
              </w:rPr>
            </w:pPr>
            <w:r>
              <w:rPr>
                <w:rFonts w:hint="eastAsia"/>
                <w:sz w:val="24"/>
              </w:rPr>
              <w:t>分</w:t>
            </w:r>
          </w:p>
        </w:tc>
      </w:tr>
      <w:tr w:rsidR="004907CC">
        <w:trPr>
          <w:trHeight w:val="576"/>
        </w:trPr>
        <w:tc>
          <w:tcPr>
            <w:tcW w:w="575" w:type="dxa"/>
            <w:vAlign w:val="center"/>
          </w:tcPr>
          <w:p w:rsidR="004907CC" w:rsidRDefault="004907CC">
            <w:pPr>
              <w:jc w:val="center"/>
              <w:rPr>
                <w:rFonts w:ascii="宋体" w:hAnsi="宋体"/>
                <w:sz w:val="24"/>
              </w:rPr>
            </w:pPr>
            <w:r>
              <w:rPr>
                <w:rFonts w:ascii="宋体" w:hAnsi="宋体" w:hint="eastAsia"/>
                <w:sz w:val="24"/>
              </w:rPr>
              <w:t>1</w:t>
            </w:r>
          </w:p>
        </w:tc>
        <w:tc>
          <w:tcPr>
            <w:tcW w:w="702" w:type="dxa"/>
            <w:vAlign w:val="center"/>
          </w:tcPr>
          <w:p w:rsidR="004907CC" w:rsidRDefault="004907CC">
            <w:pPr>
              <w:jc w:val="center"/>
              <w:rPr>
                <w:rFonts w:ascii="宋体" w:hAnsi="宋体"/>
                <w:sz w:val="24"/>
              </w:rPr>
            </w:pPr>
            <w:r>
              <w:rPr>
                <w:rFonts w:ascii="宋体" w:hAnsi="宋体" w:hint="eastAsia"/>
                <w:sz w:val="24"/>
              </w:rPr>
              <w:t>Q01</w:t>
            </w:r>
          </w:p>
        </w:tc>
        <w:tc>
          <w:tcPr>
            <w:tcW w:w="5437" w:type="dxa"/>
            <w:vAlign w:val="center"/>
          </w:tcPr>
          <w:p w:rsidR="004907CC" w:rsidRDefault="004907CC">
            <w:pPr>
              <w:rPr>
                <w:sz w:val="24"/>
              </w:rPr>
            </w:pPr>
            <w:r>
              <w:rPr>
                <w:rFonts w:hint="eastAsia"/>
                <w:sz w:val="24"/>
              </w:rPr>
              <w:t>迟到或早退累计</w:t>
            </w:r>
            <w:r>
              <w:rPr>
                <w:rFonts w:hint="eastAsia"/>
                <w:sz w:val="24"/>
              </w:rPr>
              <w:t>3</w:t>
            </w:r>
            <w:r>
              <w:rPr>
                <w:rFonts w:hint="eastAsia"/>
                <w:sz w:val="24"/>
              </w:rPr>
              <w:t>次、无故旷工</w:t>
            </w:r>
            <w:r>
              <w:rPr>
                <w:rFonts w:hint="eastAsia"/>
                <w:sz w:val="24"/>
              </w:rPr>
              <w:t>1</w:t>
            </w:r>
            <w:r>
              <w:rPr>
                <w:rFonts w:hint="eastAsia"/>
                <w:sz w:val="24"/>
              </w:rPr>
              <w:t>天</w:t>
            </w:r>
          </w:p>
        </w:tc>
        <w:tc>
          <w:tcPr>
            <w:tcW w:w="702" w:type="dxa"/>
            <w:vAlign w:val="center"/>
          </w:tcPr>
          <w:p w:rsidR="004907CC" w:rsidRDefault="004907CC">
            <w:pPr>
              <w:jc w:val="center"/>
              <w:rPr>
                <w:sz w:val="24"/>
              </w:rPr>
            </w:pPr>
            <w:r>
              <w:rPr>
                <w:rFonts w:hint="eastAsia"/>
                <w:sz w:val="24"/>
              </w:rPr>
              <w:t>每次</w:t>
            </w:r>
          </w:p>
        </w:tc>
        <w:tc>
          <w:tcPr>
            <w:tcW w:w="702" w:type="dxa"/>
            <w:vAlign w:val="center"/>
          </w:tcPr>
          <w:p w:rsidR="004907CC" w:rsidRDefault="004907CC">
            <w:pPr>
              <w:jc w:val="center"/>
              <w:rPr>
                <w:sz w:val="24"/>
              </w:rPr>
            </w:pPr>
            <w:r>
              <w:rPr>
                <w:rFonts w:hint="eastAsia"/>
                <w:sz w:val="24"/>
              </w:rPr>
              <w:t>5</w:t>
            </w:r>
          </w:p>
        </w:tc>
      </w:tr>
      <w:tr w:rsidR="004907CC">
        <w:trPr>
          <w:trHeight w:val="756"/>
        </w:trPr>
        <w:tc>
          <w:tcPr>
            <w:tcW w:w="575" w:type="dxa"/>
            <w:vAlign w:val="center"/>
          </w:tcPr>
          <w:p w:rsidR="004907CC" w:rsidRDefault="004907CC">
            <w:pPr>
              <w:jc w:val="center"/>
              <w:rPr>
                <w:rFonts w:ascii="宋体" w:hAnsi="宋体"/>
                <w:sz w:val="24"/>
              </w:rPr>
            </w:pPr>
            <w:r>
              <w:rPr>
                <w:rFonts w:ascii="宋体" w:hAnsi="宋体" w:hint="eastAsia"/>
                <w:sz w:val="24"/>
              </w:rPr>
              <w:t>2</w:t>
            </w:r>
          </w:p>
        </w:tc>
        <w:tc>
          <w:tcPr>
            <w:tcW w:w="702" w:type="dxa"/>
            <w:vAlign w:val="center"/>
          </w:tcPr>
          <w:p w:rsidR="004907CC" w:rsidRDefault="004907CC">
            <w:pPr>
              <w:jc w:val="center"/>
              <w:rPr>
                <w:rFonts w:ascii="宋体" w:hAnsi="宋体"/>
                <w:sz w:val="24"/>
              </w:rPr>
            </w:pPr>
            <w:r>
              <w:rPr>
                <w:rFonts w:ascii="宋体" w:hAnsi="宋体" w:hint="eastAsia"/>
                <w:sz w:val="24"/>
              </w:rPr>
              <w:t>Q02</w:t>
            </w:r>
          </w:p>
        </w:tc>
        <w:tc>
          <w:tcPr>
            <w:tcW w:w="5437" w:type="dxa"/>
            <w:vAlign w:val="center"/>
          </w:tcPr>
          <w:p w:rsidR="004907CC" w:rsidRDefault="004907CC">
            <w:pPr>
              <w:rPr>
                <w:rFonts w:ascii="宋体" w:hAnsi="宋体"/>
                <w:sz w:val="24"/>
              </w:rPr>
            </w:pPr>
            <w:r>
              <w:rPr>
                <w:rFonts w:ascii="宋体" w:hAnsi="宋体" w:hint="eastAsia"/>
                <w:sz w:val="24"/>
              </w:rPr>
              <w:t>备课不认真，或无教案等，导致教学效果较差的，受到各部、系或教务处点名批评</w:t>
            </w:r>
          </w:p>
        </w:tc>
        <w:tc>
          <w:tcPr>
            <w:tcW w:w="702" w:type="dxa"/>
            <w:vAlign w:val="center"/>
          </w:tcPr>
          <w:p w:rsidR="004907CC" w:rsidRDefault="004907CC">
            <w:pPr>
              <w:jc w:val="center"/>
              <w:rPr>
                <w:rFonts w:ascii="宋体" w:hAnsi="宋体"/>
                <w:sz w:val="24"/>
              </w:rPr>
            </w:pPr>
            <w:r>
              <w:rPr>
                <w:rFonts w:ascii="宋体" w:hAnsi="宋体" w:hint="eastAsia"/>
                <w:sz w:val="24"/>
              </w:rPr>
              <w:t>每次</w:t>
            </w:r>
          </w:p>
        </w:tc>
        <w:tc>
          <w:tcPr>
            <w:tcW w:w="702" w:type="dxa"/>
            <w:vAlign w:val="center"/>
          </w:tcPr>
          <w:p w:rsidR="004907CC" w:rsidRDefault="004907CC">
            <w:pPr>
              <w:jc w:val="center"/>
              <w:rPr>
                <w:rFonts w:ascii="宋体" w:hAnsi="宋体"/>
                <w:sz w:val="24"/>
              </w:rPr>
            </w:pPr>
            <w:r>
              <w:rPr>
                <w:rFonts w:ascii="宋体" w:hAnsi="宋体" w:hint="eastAsia"/>
                <w:sz w:val="24"/>
              </w:rPr>
              <w:t>10</w:t>
            </w:r>
          </w:p>
        </w:tc>
      </w:tr>
      <w:tr w:rsidR="004907CC">
        <w:trPr>
          <w:trHeight w:val="608"/>
        </w:trPr>
        <w:tc>
          <w:tcPr>
            <w:tcW w:w="575" w:type="dxa"/>
            <w:vAlign w:val="center"/>
          </w:tcPr>
          <w:p w:rsidR="004907CC" w:rsidRDefault="004907CC">
            <w:pPr>
              <w:jc w:val="center"/>
              <w:rPr>
                <w:rFonts w:ascii="宋体" w:hAnsi="宋体"/>
                <w:sz w:val="24"/>
              </w:rPr>
            </w:pPr>
            <w:r>
              <w:rPr>
                <w:rFonts w:ascii="宋体" w:hAnsi="宋体" w:hint="eastAsia"/>
                <w:sz w:val="24"/>
              </w:rPr>
              <w:t>3</w:t>
            </w:r>
          </w:p>
        </w:tc>
        <w:tc>
          <w:tcPr>
            <w:tcW w:w="702" w:type="dxa"/>
            <w:vAlign w:val="center"/>
          </w:tcPr>
          <w:p w:rsidR="004907CC" w:rsidRDefault="004907CC">
            <w:pPr>
              <w:jc w:val="center"/>
              <w:rPr>
                <w:rFonts w:ascii="宋体" w:hAnsi="宋体"/>
                <w:sz w:val="24"/>
              </w:rPr>
            </w:pPr>
            <w:r>
              <w:rPr>
                <w:rFonts w:ascii="宋体" w:hAnsi="宋体" w:hint="eastAsia"/>
                <w:sz w:val="24"/>
              </w:rPr>
              <w:t>Q03</w:t>
            </w:r>
          </w:p>
        </w:tc>
        <w:tc>
          <w:tcPr>
            <w:tcW w:w="5437" w:type="dxa"/>
            <w:vAlign w:val="center"/>
          </w:tcPr>
          <w:p w:rsidR="004907CC" w:rsidRDefault="004907CC">
            <w:pPr>
              <w:rPr>
                <w:rFonts w:ascii="宋体" w:hAnsi="宋体"/>
                <w:sz w:val="24"/>
              </w:rPr>
            </w:pPr>
            <w:r>
              <w:rPr>
                <w:rFonts w:ascii="宋体" w:hAnsi="宋体" w:hint="eastAsia"/>
                <w:sz w:val="24"/>
              </w:rPr>
              <w:t>中级职称及以上当年度没有第一作者公开发表论文</w:t>
            </w:r>
            <w:r>
              <w:rPr>
                <w:rFonts w:ascii="黑体" w:eastAsia="黑体" w:hAnsi="黑体" w:cs="黑体" w:hint="eastAsia"/>
                <w:b/>
                <w:bCs/>
                <w:sz w:val="24"/>
              </w:rPr>
              <w:t>从2013年度起执行</w:t>
            </w:r>
          </w:p>
        </w:tc>
        <w:tc>
          <w:tcPr>
            <w:tcW w:w="702" w:type="dxa"/>
            <w:vAlign w:val="center"/>
          </w:tcPr>
          <w:p w:rsidR="004907CC" w:rsidRDefault="004907CC">
            <w:pPr>
              <w:jc w:val="center"/>
              <w:rPr>
                <w:rFonts w:ascii="宋体" w:hAnsi="宋体"/>
                <w:sz w:val="24"/>
              </w:rPr>
            </w:pPr>
            <w:r>
              <w:rPr>
                <w:rFonts w:ascii="宋体" w:hAnsi="宋体" w:hint="eastAsia"/>
                <w:sz w:val="24"/>
              </w:rPr>
              <w:t>年</w:t>
            </w:r>
          </w:p>
        </w:tc>
        <w:tc>
          <w:tcPr>
            <w:tcW w:w="702" w:type="dxa"/>
            <w:vAlign w:val="center"/>
          </w:tcPr>
          <w:p w:rsidR="004907CC" w:rsidRDefault="004907CC">
            <w:pPr>
              <w:jc w:val="center"/>
              <w:rPr>
                <w:rFonts w:ascii="宋体" w:hAnsi="宋体"/>
                <w:sz w:val="24"/>
              </w:rPr>
            </w:pPr>
            <w:r>
              <w:rPr>
                <w:rFonts w:ascii="宋体" w:hAnsi="宋体" w:hint="eastAsia"/>
                <w:sz w:val="24"/>
              </w:rPr>
              <w:t>15</w:t>
            </w:r>
          </w:p>
        </w:tc>
      </w:tr>
      <w:tr w:rsidR="004907CC">
        <w:trPr>
          <w:trHeight w:val="608"/>
        </w:trPr>
        <w:tc>
          <w:tcPr>
            <w:tcW w:w="575" w:type="dxa"/>
            <w:vAlign w:val="center"/>
          </w:tcPr>
          <w:p w:rsidR="004907CC" w:rsidRDefault="004907CC">
            <w:pPr>
              <w:jc w:val="center"/>
              <w:rPr>
                <w:rFonts w:ascii="宋体" w:hAnsi="宋体"/>
                <w:sz w:val="24"/>
              </w:rPr>
            </w:pPr>
            <w:r>
              <w:rPr>
                <w:rFonts w:ascii="宋体" w:hAnsi="宋体" w:hint="eastAsia"/>
                <w:sz w:val="24"/>
              </w:rPr>
              <w:t>4</w:t>
            </w:r>
          </w:p>
        </w:tc>
        <w:tc>
          <w:tcPr>
            <w:tcW w:w="702" w:type="dxa"/>
            <w:vAlign w:val="center"/>
          </w:tcPr>
          <w:p w:rsidR="004907CC" w:rsidRDefault="004907CC">
            <w:pPr>
              <w:jc w:val="center"/>
              <w:rPr>
                <w:rFonts w:ascii="宋体" w:hAnsi="宋体"/>
                <w:sz w:val="24"/>
              </w:rPr>
            </w:pPr>
            <w:r>
              <w:rPr>
                <w:rFonts w:ascii="宋体" w:hAnsi="宋体" w:hint="eastAsia"/>
                <w:sz w:val="24"/>
              </w:rPr>
              <w:t>Q04</w:t>
            </w:r>
          </w:p>
        </w:tc>
        <w:tc>
          <w:tcPr>
            <w:tcW w:w="5437" w:type="dxa"/>
            <w:vAlign w:val="center"/>
          </w:tcPr>
          <w:p w:rsidR="004907CC" w:rsidRDefault="004907CC">
            <w:pPr>
              <w:rPr>
                <w:rFonts w:ascii="宋体" w:hAnsi="宋体"/>
                <w:sz w:val="24"/>
              </w:rPr>
            </w:pPr>
            <w:r>
              <w:rPr>
                <w:rFonts w:ascii="宋体" w:hAnsi="宋体" w:hint="eastAsia"/>
                <w:sz w:val="24"/>
              </w:rPr>
              <w:t>发生一级教学事故</w:t>
            </w:r>
          </w:p>
        </w:tc>
        <w:tc>
          <w:tcPr>
            <w:tcW w:w="702" w:type="dxa"/>
            <w:vAlign w:val="center"/>
          </w:tcPr>
          <w:p w:rsidR="004907CC" w:rsidRDefault="004907CC">
            <w:pPr>
              <w:jc w:val="center"/>
              <w:rPr>
                <w:rFonts w:ascii="宋体" w:hAnsi="宋体"/>
                <w:sz w:val="24"/>
              </w:rPr>
            </w:pPr>
            <w:r>
              <w:rPr>
                <w:rFonts w:ascii="宋体" w:hAnsi="宋体" w:hint="eastAsia"/>
                <w:sz w:val="24"/>
              </w:rPr>
              <w:t>每次</w:t>
            </w:r>
          </w:p>
        </w:tc>
        <w:tc>
          <w:tcPr>
            <w:tcW w:w="702" w:type="dxa"/>
            <w:vAlign w:val="center"/>
          </w:tcPr>
          <w:p w:rsidR="004907CC" w:rsidRDefault="004907CC">
            <w:pPr>
              <w:jc w:val="center"/>
              <w:rPr>
                <w:rFonts w:ascii="宋体" w:hAnsi="宋体"/>
                <w:sz w:val="24"/>
              </w:rPr>
            </w:pPr>
            <w:r>
              <w:rPr>
                <w:rFonts w:ascii="宋体" w:hAnsi="宋体" w:hint="eastAsia"/>
                <w:sz w:val="24"/>
              </w:rPr>
              <w:t>100</w:t>
            </w:r>
          </w:p>
        </w:tc>
      </w:tr>
      <w:tr w:rsidR="004907CC">
        <w:trPr>
          <w:trHeight w:val="616"/>
        </w:trPr>
        <w:tc>
          <w:tcPr>
            <w:tcW w:w="575" w:type="dxa"/>
            <w:vAlign w:val="center"/>
          </w:tcPr>
          <w:p w:rsidR="004907CC" w:rsidRDefault="004907CC">
            <w:pPr>
              <w:jc w:val="center"/>
              <w:rPr>
                <w:rFonts w:ascii="宋体" w:hAnsi="宋体"/>
                <w:sz w:val="24"/>
              </w:rPr>
            </w:pPr>
            <w:r>
              <w:rPr>
                <w:rFonts w:ascii="宋体" w:hAnsi="宋体" w:hint="eastAsia"/>
                <w:sz w:val="24"/>
              </w:rPr>
              <w:t>5</w:t>
            </w:r>
          </w:p>
        </w:tc>
        <w:tc>
          <w:tcPr>
            <w:tcW w:w="702" w:type="dxa"/>
            <w:vAlign w:val="center"/>
          </w:tcPr>
          <w:p w:rsidR="004907CC" w:rsidRDefault="004907CC">
            <w:pPr>
              <w:jc w:val="center"/>
              <w:rPr>
                <w:rFonts w:ascii="宋体" w:hAnsi="宋体"/>
                <w:sz w:val="24"/>
              </w:rPr>
            </w:pPr>
            <w:r>
              <w:rPr>
                <w:rFonts w:ascii="宋体" w:hAnsi="宋体" w:hint="eastAsia"/>
                <w:sz w:val="24"/>
              </w:rPr>
              <w:t>Q05</w:t>
            </w:r>
          </w:p>
        </w:tc>
        <w:tc>
          <w:tcPr>
            <w:tcW w:w="5437" w:type="dxa"/>
            <w:vAlign w:val="center"/>
          </w:tcPr>
          <w:p w:rsidR="004907CC" w:rsidRDefault="004907CC">
            <w:pPr>
              <w:rPr>
                <w:rFonts w:ascii="宋体" w:hAnsi="宋体"/>
                <w:sz w:val="24"/>
              </w:rPr>
            </w:pPr>
            <w:r>
              <w:rPr>
                <w:rFonts w:ascii="宋体" w:hAnsi="宋体" w:hint="eastAsia"/>
                <w:sz w:val="24"/>
              </w:rPr>
              <w:t>发生二级教学事故</w:t>
            </w:r>
          </w:p>
        </w:tc>
        <w:tc>
          <w:tcPr>
            <w:tcW w:w="702" w:type="dxa"/>
            <w:vAlign w:val="center"/>
          </w:tcPr>
          <w:p w:rsidR="004907CC" w:rsidRDefault="004907CC">
            <w:pPr>
              <w:jc w:val="center"/>
              <w:rPr>
                <w:rFonts w:ascii="宋体" w:hAnsi="宋体"/>
                <w:sz w:val="24"/>
              </w:rPr>
            </w:pPr>
            <w:r>
              <w:rPr>
                <w:rFonts w:ascii="宋体" w:hAnsi="宋体" w:hint="eastAsia"/>
                <w:sz w:val="24"/>
              </w:rPr>
              <w:t>每次</w:t>
            </w:r>
          </w:p>
        </w:tc>
        <w:tc>
          <w:tcPr>
            <w:tcW w:w="702" w:type="dxa"/>
            <w:vAlign w:val="center"/>
          </w:tcPr>
          <w:p w:rsidR="004907CC" w:rsidRDefault="004907CC">
            <w:pPr>
              <w:jc w:val="center"/>
              <w:rPr>
                <w:rFonts w:ascii="宋体" w:hAnsi="宋体"/>
                <w:sz w:val="24"/>
              </w:rPr>
            </w:pPr>
            <w:r>
              <w:rPr>
                <w:rFonts w:ascii="宋体" w:hAnsi="宋体" w:hint="eastAsia"/>
                <w:sz w:val="24"/>
              </w:rPr>
              <w:t>60</w:t>
            </w:r>
          </w:p>
        </w:tc>
      </w:tr>
      <w:tr w:rsidR="004907CC">
        <w:trPr>
          <w:trHeight w:val="610"/>
        </w:trPr>
        <w:tc>
          <w:tcPr>
            <w:tcW w:w="575" w:type="dxa"/>
            <w:vAlign w:val="center"/>
          </w:tcPr>
          <w:p w:rsidR="004907CC" w:rsidRDefault="004907CC">
            <w:pPr>
              <w:jc w:val="center"/>
              <w:rPr>
                <w:rFonts w:ascii="宋体" w:hAnsi="宋体"/>
                <w:sz w:val="24"/>
              </w:rPr>
            </w:pPr>
            <w:r>
              <w:rPr>
                <w:rFonts w:ascii="宋体" w:hAnsi="宋体" w:hint="eastAsia"/>
                <w:sz w:val="24"/>
              </w:rPr>
              <w:t>6</w:t>
            </w:r>
          </w:p>
        </w:tc>
        <w:tc>
          <w:tcPr>
            <w:tcW w:w="702" w:type="dxa"/>
            <w:vAlign w:val="center"/>
          </w:tcPr>
          <w:p w:rsidR="004907CC" w:rsidRDefault="004907CC">
            <w:pPr>
              <w:jc w:val="center"/>
              <w:rPr>
                <w:rFonts w:ascii="宋体" w:hAnsi="宋体"/>
                <w:sz w:val="24"/>
              </w:rPr>
            </w:pPr>
            <w:r>
              <w:rPr>
                <w:rFonts w:ascii="宋体" w:hAnsi="宋体" w:hint="eastAsia"/>
                <w:sz w:val="24"/>
              </w:rPr>
              <w:t>Q06</w:t>
            </w:r>
          </w:p>
        </w:tc>
        <w:tc>
          <w:tcPr>
            <w:tcW w:w="5437" w:type="dxa"/>
            <w:vAlign w:val="center"/>
          </w:tcPr>
          <w:p w:rsidR="004907CC" w:rsidRDefault="004907CC">
            <w:pPr>
              <w:rPr>
                <w:rFonts w:ascii="宋体" w:hAnsi="宋体"/>
                <w:sz w:val="24"/>
              </w:rPr>
            </w:pPr>
            <w:r>
              <w:rPr>
                <w:rFonts w:ascii="宋体" w:hAnsi="宋体" w:hint="eastAsia"/>
                <w:sz w:val="24"/>
              </w:rPr>
              <w:t>发生三级教学事故</w:t>
            </w:r>
          </w:p>
        </w:tc>
        <w:tc>
          <w:tcPr>
            <w:tcW w:w="702" w:type="dxa"/>
            <w:vAlign w:val="center"/>
          </w:tcPr>
          <w:p w:rsidR="004907CC" w:rsidRDefault="004907CC">
            <w:pPr>
              <w:jc w:val="center"/>
              <w:rPr>
                <w:rFonts w:ascii="宋体" w:hAnsi="宋体"/>
                <w:sz w:val="24"/>
              </w:rPr>
            </w:pPr>
            <w:r>
              <w:rPr>
                <w:rFonts w:ascii="宋体" w:hAnsi="宋体" w:hint="eastAsia"/>
                <w:sz w:val="24"/>
              </w:rPr>
              <w:t>每次</w:t>
            </w:r>
          </w:p>
        </w:tc>
        <w:tc>
          <w:tcPr>
            <w:tcW w:w="702" w:type="dxa"/>
            <w:vAlign w:val="center"/>
          </w:tcPr>
          <w:p w:rsidR="004907CC" w:rsidRDefault="004907CC">
            <w:pPr>
              <w:jc w:val="center"/>
              <w:rPr>
                <w:rFonts w:ascii="宋体" w:hAnsi="宋体"/>
                <w:sz w:val="24"/>
              </w:rPr>
            </w:pPr>
            <w:r>
              <w:rPr>
                <w:rFonts w:ascii="宋体" w:hAnsi="宋体" w:hint="eastAsia"/>
                <w:sz w:val="24"/>
              </w:rPr>
              <w:t>40</w:t>
            </w:r>
          </w:p>
        </w:tc>
      </w:tr>
      <w:tr w:rsidR="004907CC">
        <w:trPr>
          <w:trHeight w:val="618"/>
        </w:trPr>
        <w:tc>
          <w:tcPr>
            <w:tcW w:w="575" w:type="dxa"/>
            <w:vAlign w:val="center"/>
          </w:tcPr>
          <w:p w:rsidR="004907CC" w:rsidRDefault="004907CC">
            <w:pPr>
              <w:jc w:val="center"/>
              <w:rPr>
                <w:rFonts w:ascii="宋体" w:hAnsi="宋体"/>
                <w:sz w:val="24"/>
              </w:rPr>
            </w:pPr>
            <w:r>
              <w:rPr>
                <w:rFonts w:ascii="宋体" w:hAnsi="宋体" w:hint="eastAsia"/>
                <w:sz w:val="24"/>
              </w:rPr>
              <w:t>7</w:t>
            </w:r>
          </w:p>
        </w:tc>
        <w:tc>
          <w:tcPr>
            <w:tcW w:w="702" w:type="dxa"/>
            <w:vAlign w:val="center"/>
          </w:tcPr>
          <w:p w:rsidR="004907CC" w:rsidRDefault="004907CC">
            <w:pPr>
              <w:jc w:val="center"/>
              <w:rPr>
                <w:rFonts w:ascii="宋体" w:hAnsi="宋体"/>
                <w:sz w:val="24"/>
              </w:rPr>
            </w:pPr>
            <w:r>
              <w:rPr>
                <w:rFonts w:ascii="宋体" w:hAnsi="宋体" w:hint="eastAsia"/>
                <w:sz w:val="24"/>
              </w:rPr>
              <w:t>Q07</w:t>
            </w:r>
          </w:p>
        </w:tc>
        <w:tc>
          <w:tcPr>
            <w:tcW w:w="5437" w:type="dxa"/>
            <w:vAlign w:val="center"/>
          </w:tcPr>
          <w:p w:rsidR="004907CC" w:rsidRDefault="004907CC">
            <w:pPr>
              <w:rPr>
                <w:rFonts w:ascii="宋体" w:hAnsi="宋体"/>
                <w:sz w:val="24"/>
              </w:rPr>
            </w:pPr>
            <w:r>
              <w:rPr>
                <w:rFonts w:ascii="宋体" w:hAnsi="宋体" w:hint="eastAsia"/>
                <w:sz w:val="24"/>
              </w:rPr>
              <w:t>受行政警告处分</w:t>
            </w:r>
          </w:p>
        </w:tc>
        <w:tc>
          <w:tcPr>
            <w:tcW w:w="702" w:type="dxa"/>
            <w:vAlign w:val="center"/>
          </w:tcPr>
          <w:p w:rsidR="004907CC" w:rsidRDefault="004907CC">
            <w:pPr>
              <w:jc w:val="center"/>
              <w:rPr>
                <w:rFonts w:ascii="宋体" w:hAnsi="宋体"/>
                <w:sz w:val="24"/>
              </w:rPr>
            </w:pPr>
            <w:r>
              <w:rPr>
                <w:rFonts w:ascii="宋体" w:hAnsi="宋体" w:hint="eastAsia"/>
                <w:sz w:val="24"/>
              </w:rPr>
              <w:t>每次</w:t>
            </w:r>
          </w:p>
        </w:tc>
        <w:tc>
          <w:tcPr>
            <w:tcW w:w="702" w:type="dxa"/>
            <w:vAlign w:val="center"/>
          </w:tcPr>
          <w:p w:rsidR="004907CC" w:rsidRDefault="004907CC">
            <w:pPr>
              <w:jc w:val="center"/>
              <w:rPr>
                <w:rFonts w:ascii="宋体" w:hAnsi="宋体"/>
                <w:sz w:val="24"/>
              </w:rPr>
            </w:pPr>
            <w:r>
              <w:rPr>
                <w:rFonts w:ascii="宋体" w:hAnsi="宋体" w:hint="eastAsia"/>
                <w:sz w:val="24"/>
              </w:rPr>
              <w:t>100</w:t>
            </w:r>
          </w:p>
        </w:tc>
      </w:tr>
      <w:tr w:rsidR="004907CC">
        <w:trPr>
          <w:trHeight w:val="638"/>
        </w:trPr>
        <w:tc>
          <w:tcPr>
            <w:tcW w:w="575" w:type="dxa"/>
            <w:vAlign w:val="center"/>
          </w:tcPr>
          <w:p w:rsidR="004907CC" w:rsidRDefault="004907CC">
            <w:pPr>
              <w:jc w:val="center"/>
              <w:rPr>
                <w:rFonts w:ascii="宋体" w:hAnsi="宋体"/>
                <w:sz w:val="24"/>
              </w:rPr>
            </w:pPr>
            <w:r>
              <w:rPr>
                <w:rFonts w:ascii="宋体" w:hAnsi="宋体" w:hint="eastAsia"/>
                <w:sz w:val="24"/>
              </w:rPr>
              <w:t>8</w:t>
            </w:r>
          </w:p>
        </w:tc>
        <w:tc>
          <w:tcPr>
            <w:tcW w:w="702" w:type="dxa"/>
            <w:vAlign w:val="center"/>
          </w:tcPr>
          <w:p w:rsidR="004907CC" w:rsidRDefault="004907CC">
            <w:pPr>
              <w:jc w:val="center"/>
              <w:rPr>
                <w:rFonts w:ascii="宋体" w:hAnsi="宋体"/>
                <w:sz w:val="24"/>
              </w:rPr>
            </w:pPr>
            <w:r>
              <w:rPr>
                <w:rFonts w:ascii="宋体" w:hAnsi="宋体" w:hint="eastAsia"/>
                <w:sz w:val="24"/>
              </w:rPr>
              <w:t>Q08</w:t>
            </w:r>
          </w:p>
        </w:tc>
        <w:tc>
          <w:tcPr>
            <w:tcW w:w="5437" w:type="dxa"/>
            <w:vAlign w:val="center"/>
          </w:tcPr>
          <w:p w:rsidR="004907CC" w:rsidRDefault="004907CC">
            <w:pPr>
              <w:rPr>
                <w:rFonts w:ascii="宋体" w:hAnsi="宋体"/>
                <w:sz w:val="24"/>
              </w:rPr>
            </w:pPr>
            <w:r>
              <w:rPr>
                <w:rFonts w:ascii="宋体" w:hAnsi="宋体" w:hint="eastAsia"/>
                <w:sz w:val="24"/>
              </w:rPr>
              <w:t>受行政严重警告处分</w:t>
            </w:r>
          </w:p>
        </w:tc>
        <w:tc>
          <w:tcPr>
            <w:tcW w:w="702" w:type="dxa"/>
            <w:vAlign w:val="center"/>
          </w:tcPr>
          <w:p w:rsidR="004907CC" w:rsidRDefault="004907CC">
            <w:pPr>
              <w:jc w:val="center"/>
              <w:rPr>
                <w:rFonts w:ascii="宋体" w:hAnsi="宋体"/>
                <w:sz w:val="24"/>
              </w:rPr>
            </w:pPr>
            <w:r>
              <w:rPr>
                <w:rFonts w:ascii="宋体" w:hAnsi="宋体" w:hint="eastAsia"/>
                <w:sz w:val="24"/>
              </w:rPr>
              <w:t>每次</w:t>
            </w:r>
          </w:p>
        </w:tc>
        <w:tc>
          <w:tcPr>
            <w:tcW w:w="702" w:type="dxa"/>
            <w:vAlign w:val="center"/>
          </w:tcPr>
          <w:p w:rsidR="004907CC" w:rsidRDefault="004907CC">
            <w:pPr>
              <w:jc w:val="center"/>
              <w:rPr>
                <w:rFonts w:ascii="宋体" w:hAnsi="宋体"/>
                <w:sz w:val="24"/>
              </w:rPr>
            </w:pPr>
            <w:r>
              <w:rPr>
                <w:rFonts w:ascii="宋体" w:hAnsi="宋体" w:hint="eastAsia"/>
                <w:sz w:val="24"/>
              </w:rPr>
              <w:t>120</w:t>
            </w:r>
          </w:p>
        </w:tc>
      </w:tr>
      <w:tr w:rsidR="004907CC">
        <w:trPr>
          <w:trHeight w:val="612"/>
        </w:trPr>
        <w:tc>
          <w:tcPr>
            <w:tcW w:w="575" w:type="dxa"/>
            <w:vAlign w:val="center"/>
          </w:tcPr>
          <w:p w:rsidR="004907CC" w:rsidRDefault="004907CC">
            <w:pPr>
              <w:jc w:val="center"/>
              <w:rPr>
                <w:rFonts w:ascii="宋体" w:hAnsi="宋体"/>
                <w:sz w:val="24"/>
              </w:rPr>
            </w:pPr>
            <w:r>
              <w:rPr>
                <w:rFonts w:ascii="宋体" w:hAnsi="宋体" w:hint="eastAsia"/>
                <w:sz w:val="24"/>
              </w:rPr>
              <w:t>9</w:t>
            </w:r>
          </w:p>
        </w:tc>
        <w:tc>
          <w:tcPr>
            <w:tcW w:w="702" w:type="dxa"/>
            <w:vAlign w:val="center"/>
          </w:tcPr>
          <w:p w:rsidR="004907CC" w:rsidRDefault="004907CC">
            <w:pPr>
              <w:jc w:val="center"/>
              <w:rPr>
                <w:rFonts w:ascii="宋体" w:hAnsi="宋体"/>
                <w:sz w:val="24"/>
              </w:rPr>
            </w:pPr>
            <w:r>
              <w:rPr>
                <w:rFonts w:ascii="宋体" w:hAnsi="宋体" w:hint="eastAsia"/>
                <w:sz w:val="24"/>
              </w:rPr>
              <w:t>Q09</w:t>
            </w:r>
          </w:p>
        </w:tc>
        <w:tc>
          <w:tcPr>
            <w:tcW w:w="5437" w:type="dxa"/>
            <w:vAlign w:val="center"/>
          </w:tcPr>
          <w:p w:rsidR="004907CC" w:rsidRDefault="004907CC">
            <w:pPr>
              <w:rPr>
                <w:rFonts w:ascii="宋体" w:hAnsi="宋体"/>
                <w:sz w:val="24"/>
              </w:rPr>
            </w:pPr>
            <w:r>
              <w:rPr>
                <w:rFonts w:ascii="宋体" w:hAnsi="宋体" w:hint="eastAsia"/>
                <w:sz w:val="24"/>
              </w:rPr>
              <w:t>受党内警告或行政记过处分</w:t>
            </w:r>
          </w:p>
        </w:tc>
        <w:tc>
          <w:tcPr>
            <w:tcW w:w="702" w:type="dxa"/>
            <w:vAlign w:val="center"/>
          </w:tcPr>
          <w:p w:rsidR="004907CC" w:rsidRDefault="004907CC">
            <w:pPr>
              <w:jc w:val="center"/>
              <w:rPr>
                <w:rFonts w:ascii="宋体" w:hAnsi="宋体"/>
                <w:sz w:val="24"/>
              </w:rPr>
            </w:pPr>
            <w:r>
              <w:rPr>
                <w:rFonts w:ascii="宋体" w:hAnsi="宋体" w:hint="eastAsia"/>
                <w:sz w:val="24"/>
              </w:rPr>
              <w:t>每次</w:t>
            </w:r>
          </w:p>
        </w:tc>
        <w:tc>
          <w:tcPr>
            <w:tcW w:w="702" w:type="dxa"/>
            <w:vAlign w:val="center"/>
          </w:tcPr>
          <w:p w:rsidR="004907CC" w:rsidRDefault="004907CC">
            <w:pPr>
              <w:jc w:val="center"/>
              <w:rPr>
                <w:rFonts w:ascii="宋体" w:hAnsi="宋体"/>
                <w:sz w:val="24"/>
              </w:rPr>
            </w:pPr>
            <w:r>
              <w:rPr>
                <w:rFonts w:ascii="宋体" w:hAnsi="宋体" w:hint="eastAsia"/>
                <w:sz w:val="24"/>
              </w:rPr>
              <w:t>150</w:t>
            </w:r>
          </w:p>
        </w:tc>
      </w:tr>
    </w:tbl>
    <w:p w:rsidR="004907CC" w:rsidRDefault="004907CC"/>
    <w:p w:rsidR="004907CC" w:rsidRDefault="004907CC">
      <w:pPr>
        <w:ind w:firstLineChars="900" w:firstLine="2880"/>
        <w:rPr>
          <w:rFonts w:ascii="黑体" w:eastAsia="黑体"/>
          <w:sz w:val="32"/>
          <w:szCs w:val="32"/>
        </w:rPr>
      </w:pPr>
      <w:r>
        <w:rPr>
          <w:rFonts w:ascii="黑体" w:eastAsia="黑体" w:hint="eastAsia"/>
          <w:sz w:val="32"/>
          <w:szCs w:val="32"/>
        </w:rPr>
        <w:t>说        明</w:t>
      </w:r>
    </w:p>
    <w:p w:rsidR="004907CC" w:rsidRDefault="004907CC">
      <w:pPr>
        <w:spacing w:line="400" w:lineRule="exact"/>
        <w:ind w:firstLineChars="200" w:firstLine="600"/>
        <w:rPr>
          <w:rFonts w:ascii="仿宋_GB2312" w:eastAsia="仿宋_GB2312"/>
          <w:sz w:val="30"/>
          <w:szCs w:val="30"/>
        </w:rPr>
      </w:pPr>
      <w:r>
        <w:rPr>
          <w:rFonts w:ascii="仿宋_GB2312" w:eastAsia="仿宋_GB2312" w:hint="eastAsia"/>
          <w:sz w:val="30"/>
          <w:szCs w:val="30"/>
        </w:rPr>
        <w:t>一、国家级重要期刊是指发表在以下刊物的文章</w:t>
      </w:r>
    </w:p>
    <w:p w:rsidR="004907CC" w:rsidRDefault="004907CC">
      <w:pPr>
        <w:spacing w:line="400" w:lineRule="exact"/>
        <w:rPr>
          <w:rFonts w:ascii="仿宋_GB2312" w:eastAsia="仿宋_GB2312"/>
          <w:sz w:val="30"/>
          <w:szCs w:val="30"/>
        </w:rPr>
      </w:pPr>
      <w:r>
        <w:rPr>
          <w:rFonts w:ascii="仿宋_GB2312" w:eastAsia="仿宋_GB2312" w:hint="eastAsia"/>
          <w:sz w:val="30"/>
          <w:szCs w:val="30"/>
        </w:rPr>
        <w:t xml:space="preserve">    1、SCI、ISR、EI、ISIP收录的论文；</w:t>
      </w:r>
    </w:p>
    <w:p w:rsidR="004907CC" w:rsidRDefault="004907CC">
      <w:pPr>
        <w:spacing w:line="400" w:lineRule="exact"/>
        <w:rPr>
          <w:rFonts w:ascii="仿宋_GB2312" w:eastAsia="仿宋_GB2312"/>
          <w:sz w:val="30"/>
          <w:szCs w:val="30"/>
        </w:rPr>
      </w:pPr>
      <w:r>
        <w:rPr>
          <w:rFonts w:ascii="仿宋_GB2312" w:eastAsia="仿宋_GB2312" w:hint="eastAsia"/>
          <w:sz w:val="30"/>
          <w:szCs w:val="30"/>
        </w:rPr>
        <w:t xml:space="preserve">    2、国务院学位办《学位与研究生教育中文重要期刊目录》收录的刊物中发表的学术论文。</w:t>
      </w:r>
    </w:p>
    <w:p w:rsidR="004907CC" w:rsidRDefault="004907CC">
      <w:pPr>
        <w:spacing w:line="400" w:lineRule="exact"/>
        <w:rPr>
          <w:rFonts w:ascii="仿宋_GB2312" w:eastAsia="仿宋_GB2312"/>
          <w:sz w:val="30"/>
          <w:szCs w:val="30"/>
        </w:rPr>
      </w:pPr>
      <w:r>
        <w:rPr>
          <w:rFonts w:ascii="仿宋_GB2312" w:eastAsia="仿宋_GB2312" w:hint="eastAsia"/>
          <w:sz w:val="30"/>
          <w:szCs w:val="30"/>
        </w:rPr>
        <w:t xml:space="preserve">    二、国家级论文是指在公开出版发行的国家各部委主管或国家级学会主办的学术期刊上发表的学术论文。</w:t>
      </w:r>
    </w:p>
    <w:p w:rsidR="004907CC" w:rsidRDefault="004907CC">
      <w:pPr>
        <w:spacing w:line="400" w:lineRule="exact"/>
        <w:rPr>
          <w:rFonts w:ascii="仿宋_GB2312" w:eastAsia="仿宋_GB2312"/>
          <w:sz w:val="30"/>
          <w:szCs w:val="30"/>
        </w:rPr>
      </w:pPr>
      <w:r>
        <w:rPr>
          <w:rFonts w:ascii="仿宋_GB2312" w:eastAsia="仿宋_GB2312" w:hint="eastAsia"/>
          <w:sz w:val="30"/>
          <w:szCs w:val="30"/>
        </w:rPr>
        <w:t xml:space="preserve">    三、国家级核心期刊是指在北京大学编著的《核心期刊目录总览》收录的刊物。</w:t>
      </w:r>
    </w:p>
    <w:p w:rsidR="004907CC" w:rsidRDefault="004907CC">
      <w:pPr>
        <w:spacing w:line="400" w:lineRule="exact"/>
        <w:ind w:firstLineChars="200" w:firstLine="600"/>
        <w:rPr>
          <w:rFonts w:ascii="仿宋_GB2312" w:eastAsia="仿宋_GB2312"/>
          <w:sz w:val="30"/>
          <w:szCs w:val="30"/>
        </w:rPr>
      </w:pPr>
      <w:r>
        <w:rPr>
          <w:rFonts w:ascii="仿宋_GB2312" w:eastAsia="仿宋_GB2312" w:hint="eastAsia"/>
          <w:sz w:val="30"/>
          <w:szCs w:val="30"/>
        </w:rPr>
        <w:t>四、省级论文指在公开出版发行的高等院校学报、省级各有关部门主管或省级学会主办的学术期刊上发表的本专业学术文章。</w:t>
      </w:r>
    </w:p>
    <w:p w:rsidR="004907CC" w:rsidRDefault="004907CC">
      <w:pPr>
        <w:spacing w:line="400" w:lineRule="exact"/>
        <w:ind w:firstLineChars="200" w:firstLine="600"/>
        <w:rPr>
          <w:rFonts w:ascii="仿宋_GB2312" w:eastAsia="仿宋_GB2312"/>
          <w:sz w:val="30"/>
          <w:szCs w:val="30"/>
        </w:rPr>
      </w:pPr>
      <w:r>
        <w:rPr>
          <w:rFonts w:ascii="仿宋_GB2312" w:eastAsia="仿宋_GB2312" w:hint="eastAsia"/>
          <w:sz w:val="30"/>
          <w:szCs w:val="30"/>
        </w:rPr>
        <w:t>五、在学术刊物上为论文集、增刊、专刊、特刊等发表的论文，不计入考核积分。</w:t>
      </w:r>
    </w:p>
    <w:p w:rsidR="004907CC" w:rsidRDefault="004907CC">
      <w:pPr>
        <w:spacing w:line="400" w:lineRule="exact"/>
        <w:ind w:firstLineChars="200" w:firstLine="600"/>
        <w:rPr>
          <w:rFonts w:ascii="仿宋_GB2312" w:eastAsia="仿宋_GB2312"/>
          <w:sz w:val="30"/>
          <w:szCs w:val="30"/>
        </w:rPr>
      </w:pPr>
      <w:r>
        <w:rPr>
          <w:rFonts w:ascii="仿宋_GB2312" w:eastAsia="仿宋_GB2312" w:hint="eastAsia"/>
          <w:sz w:val="30"/>
          <w:szCs w:val="30"/>
        </w:rPr>
        <w:t>六、考核加减分按作者排名计分标准</w:t>
      </w:r>
    </w:p>
    <w:p w:rsidR="004907CC" w:rsidRDefault="004907CC">
      <w:pPr>
        <w:spacing w:line="400" w:lineRule="exact"/>
        <w:ind w:firstLineChars="200" w:firstLine="600"/>
        <w:rPr>
          <w:rFonts w:ascii="仿宋_GB2312" w:eastAsia="仿宋_GB2312"/>
          <w:sz w:val="30"/>
          <w:szCs w:val="30"/>
        </w:rPr>
      </w:pPr>
      <w:r>
        <w:rPr>
          <w:rFonts w:ascii="仿宋_GB2312" w:eastAsia="仿宋_GB2312" w:hint="eastAsia"/>
          <w:sz w:val="30"/>
          <w:szCs w:val="30"/>
        </w:rPr>
        <w:t>1、各项业绩</w:t>
      </w:r>
    </w:p>
    <w:p w:rsidR="004907CC" w:rsidRDefault="004907CC">
      <w:pPr>
        <w:spacing w:line="400" w:lineRule="exact"/>
        <w:ind w:firstLineChars="200" w:firstLine="600"/>
        <w:rPr>
          <w:rFonts w:ascii="仿宋_GB2312" w:eastAsia="仿宋_GB2312"/>
          <w:sz w:val="30"/>
          <w:szCs w:val="30"/>
        </w:rPr>
      </w:pPr>
      <w:r>
        <w:rPr>
          <w:rFonts w:ascii="仿宋_GB2312" w:eastAsia="仿宋_GB2312" w:hint="eastAsia"/>
          <w:sz w:val="30"/>
          <w:szCs w:val="30"/>
        </w:rPr>
        <w:t>第一=计分          第二=计分×0.8</w:t>
      </w:r>
    </w:p>
    <w:p w:rsidR="004907CC" w:rsidRDefault="004907CC">
      <w:pPr>
        <w:spacing w:line="400" w:lineRule="exact"/>
        <w:rPr>
          <w:rFonts w:ascii="仿宋_GB2312" w:eastAsia="仿宋_GB2312"/>
          <w:sz w:val="30"/>
          <w:szCs w:val="30"/>
        </w:rPr>
      </w:pPr>
      <w:r>
        <w:rPr>
          <w:rFonts w:ascii="仿宋_GB2312" w:eastAsia="仿宋_GB2312" w:hint="eastAsia"/>
          <w:sz w:val="30"/>
          <w:szCs w:val="30"/>
        </w:rPr>
        <w:t xml:space="preserve">    第三=计分×0.6     第四=计分×0.4</w:t>
      </w:r>
    </w:p>
    <w:p w:rsidR="004907CC" w:rsidRDefault="004907CC">
      <w:pPr>
        <w:spacing w:line="400" w:lineRule="exact"/>
        <w:rPr>
          <w:rFonts w:ascii="仿宋_GB2312" w:eastAsia="仿宋_GB2312"/>
          <w:sz w:val="30"/>
          <w:szCs w:val="30"/>
        </w:rPr>
      </w:pPr>
      <w:r>
        <w:rPr>
          <w:rFonts w:ascii="仿宋_GB2312" w:eastAsia="仿宋_GB2312" w:hint="eastAsia"/>
          <w:sz w:val="30"/>
          <w:szCs w:val="30"/>
        </w:rPr>
        <w:t xml:space="preserve">    第五以后=计分×0.2</w:t>
      </w:r>
    </w:p>
    <w:p w:rsidR="004907CC" w:rsidRDefault="004907CC">
      <w:pPr>
        <w:spacing w:line="400" w:lineRule="exact"/>
        <w:rPr>
          <w:rFonts w:ascii="仿宋_GB2312" w:eastAsia="仿宋_GB2312"/>
          <w:sz w:val="30"/>
          <w:szCs w:val="30"/>
        </w:rPr>
      </w:pPr>
      <w:r>
        <w:rPr>
          <w:rFonts w:ascii="仿宋_GB2312" w:eastAsia="仿宋_GB2312" w:hint="eastAsia"/>
          <w:sz w:val="30"/>
          <w:szCs w:val="30"/>
        </w:rPr>
        <w:t xml:space="preserve">    2、发表学术论文计分原则上只计算前三名作者，但发表在国家级重要期刊及以上的学术论文可计算到第四作者</w:t>
      </w:r>
    </w:p>
    <w:p w:rsidR="004907CC" w:rsidRDefault="004907CC">
      <w:pPr>
        <w:spacing w:line="400" w:lineRule="exact"/>
        <w:rPr>
          <w:rFonts w:ascii="仿宋_GB2312" w:eastAsia="仿宋_GB2312"/>
          <w:sz w:val="30"/>
          <w:szCs w:val="30"/>
        </w:rPr>
      </w:pPr>
      <w:r>
        <w:rPr>
          <w:rFonts w:ascii="仿宋_GB2312" w:eastAsia="仿宋_GB2312" w:hint="eastAsia"/>
          <w:sz w:val="30"/>
          <w:szCs w:val="30"/>
        </w:rPr>
        <w:t xml:space="preserve">    第一=计分          第二=计分×0.6</w:t>
      </w:r>
    </w:p>
    <w:p w:rsidR="004907CC" w:rsidRDefault="004907CC">
      <w:pPr>
        <w:spacing w:line="400" w:lineRule="exact"/>
        <w:rPr>
          <w:rFonts w:ascii="仿宋_GB2312" w:eastAsia="仿宋_GB2312"/>
          <w:sz w:val="30"/>
          <w:szCs w:val="30"/>
        </w:rPr>
      </w:pPr>
      <w:r>
        <w:rPr>
          <w:rFonts w:ascii="仿宋_GB2312" w:eastAsia="仿宋_GB2312" w:hint="eastAsia"/>
          <w:sz w:val="30"/>
          <w:szCs w:val="30"/>
        </w:rPr>
        <w:t xml:space="preserve">    第三=计分×0.4     第四=计分×0.2</w:t>
      </w:r>
    </w:p>
    <w:p w:rsidR="004907CC" w:rsidRDefault="004907CC">
      <w:pPr>
        <w:spacing w:line="400" w:lineRule="exact"/>
        <w:ind w:firstLineChars="200" w:firstLine="600"/>
        <w:rPr>
          <w:rFonts w:ascii="仿宋_GB2312" w:eastAsia="仿宋_GB2312"/>
          <w:sz w:val="30"/>
          <w:szCs w:val="30"/>
        </w:rPr>
      </w:pPr>
      <w:r>
        <w:rPr>
          <w:rFonts w:ascii="仿宋_GB2312" w:eastAsia="仿宋_GB2312" w:hint="eastAsia"/>
          <w:sz w:val="30"/>
          <w:szCs w:val="30"/>
        </w:rPr>
        <w:t>七、重复的业绩取最高级计分。</w:t>
      </w:r>
    </w:p>
    <w:p w:rsidR="004907CC" w:rsidRDefault="004907CC">
      <w:pPr>
        <w:spacing w:line="400" w:lineRule="exact"/>
        <w:ind w:firstLineChars="200" w:firstLine="600"/>
        <w:rPr>
          <w:rFonts w:ascii="仿宋_GB2312" w:eastAsia="仿宋_GB2312"/>
          <w:sz w:val="30"/>
          <w:szCs w:val="30"/>
        </w:rPr>
      </w:pPr>
      <w:r>
        <w:rPr>
          <w:rFonts w:ascii="仿宋_GB2312" w:eastAsia="仿宋_GB2312" w:hint="eastAsia"/>
          <w:sz w:val="30"/>
          <w:szCs w:val="30"/>
        </w:rPr>
        <w:t>八、教材是指列入学校教材使用计划或经学校推荐同意参编的教材。</w:t>
      </w:r>
    </w:p>
    <w:p w:rsidR="004907CC" w:rsidRDefault="004907CC">
      <w:pPr>
        <w:spacing w:line="400" w:lineRule="exact"/>
        <w:ind w:firstLineChars="200" w:firstLine="600"/>
        <w:rPr>
          <w:rFonts w:ascii="仿宋_GB2312" w:eastAsia="仿宋_GB2312"/>
          <w:sz w:val="30"/>
          <w:szCs w:val="30"/>
        </w:rPr>
      </w:pPr>
      <w:r>
        <w:rPr>
          <w:rFonts w:ascii="仿宋_GB2312" w:eastAsia="仿宋_GB2312" w:hint="eastAsia"/>
          <w:sz w:val="30"/>
          <w:szCs w:val="30"/>
        </w:rPr>
        <w:t>九、图书馆、信息中心、校医院的专业技术人员考核按单位实际情况自行组织并报人事处各等级考核结果备案。</w:t>
      </w:r>
    </w:p>
    <w:p w:rsidR="004907CC" w:rsidRDefault="004907CC">
      <w:pPr>
        <w:spacing w:line="400" w:lineRule="exact"/>
        <w:ind w:firstLineChars="200" w:firstLine="600"/>
        <w:rPr>
          <w:rFonts w:ascii="仿宋_GB2312" w:eastAsia="仿宋_GB2312"/>
          <w:sz w:val="30"/>
          <w:szCs w:val="30"/>
        </w:rPr>
      </w:pPr>
      <w:r>
        <w:rPr>
          <w:rFonts w:ascii="仿宋_GB2312" w:eastAsia="仿宋_GB2312" w:hint="eastAsia"/>
          <w:sz w:val="30"/>
          <w:szCs w:val="30"/>
        </w:rPr>
        <w:t>十、考核材料时间从当年1月1日起至12月31日止。</w:t>
      </w:r>
    </w:p>
    <w:p w:rsidR="004907CC" w:rsidRDefault="004907CC" w:rsidP="00F75402">
      <w:pPr>
        <w:ind w:firstLineChars="750" w:firstLine="2400"/>
        <w:rPr>
          <w:rFonts w:ascii="黑体" w:eastAsia="黑体"/>
          <w:sz w:val="32"/>
          <w:szCs w:val="32"/>
        </w:rPr>
      </w:pPr>
      <w:r>
        <w:rPr>
          <w:rFonts w:ascii="黑体" w:eastAsia="黑体" w:hint="eastAsia"/>
          <w:sz w:val="32"/>
          <w:szCs w:val="32"/>
        </w:rPr>
        <w:t>吉林医药学院工人考核标准（试行）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8067"/>
      </w:tblGrid>
      <w:tr w:rsidR="004907CC" w:rsidRPr="001E4E44" w:rsidTr="001E4E44">
        <w:trPr>
          <w:trHeight w:val="600"/>
        </w:trPr>
        <w:tc>
          <w:tcPr>
            <w:tcW w:w="459" w:type="dxa"/>
            <w:vMerge w:val="restart"/>
            <w:shd w:val="clear" w:color="auto" w:fill="auto"/>
            <w:vAlign w:val="center"/>
          </w:tcPr>
          <w:p w:rsidR="004907CC" w:rsidRPr="001E4E44" w:rsidRDefault="004907CC" w:rsidP="001E4E44">
            <w:pPr>
              <w:spacing w:line="240" w:lineRule="exact"/>
              <w:jc w:val="center"/>
              <w:rPr>
                <w:rFonts w:ascii="宋体" w:hAnsi="宋体"/>
                <w:szCs w:val="21"/>
              </w:rPr>
            </w:pPr>
            <w:r w:rsidRPr="001E4E44">
              <w:rPr>
                <w:rFonts w:ascii="宋体" w:hAnsi="宋体" w:hint="eastAsia"/>
                <w:szCs w:val="21"/>
              </w:rPr>
              <w:t>思想政治表现</w:t>
            </w:r>
          </w:p>
        </w:tc>
        <w:tc>
          <w:tcPr>
            <w:tcW w:w="9147" w:type="dxa"/>
            <w:vMerge w:val="restart"/>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1、坚持四项基本原则，拥护、贯彻、执行党的路线、方针、政策，参加政治学习和各项集体活动</w:t>
            </w:r>
          </w:p>
        </w:tc>
      </w:tr>
      <w:tr w:rsidR="004907CC" w:rsidRPr="001E4E44" w:rsidTr="001E4E44">
        <w:trPr>
          <w:trHeight w:val="315"/>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shd w:val="clear" w:color="auto" w:fill="auto"/>
            <w:vAlign w:val="center"/>
          </w:tcPr>
          <w:p w:rsidR="004907CC" w:rsidRPr="001E4E44" w:rsidRDefault="004907CC" w:rsidP="001E4E44">
            <w:pPr>
              <w:spacing w:line="240" w:lineRule="exact"/>
              <w:rPr>
                <w:rFonts w:ascii="宋体" w:hAnsi="宋体"/>
                <w:szCs w:val="21"/>
              </w:rPr>
            </w:pPr>
          </w:p>
        </w:tc>
      </w:tr>
      <w:tr w:rsidR="004907CC" w:rsidRPr="001E4E44" w:rsidTr="001E4E44">
        <w:trPr>
          <w:trHeight w:val="420"/>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val="restart"/>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2、关心集体，助人为乐，大公无私，遵守国家法律、法规和院规院纪，廉洁奉公。</w:t>
            </w:r>
          </w:p>
        </w:tc>
      </w:tr>
      <w:tr w:rsidR="004907CC" w:rsidRPr="001E4E44" w:rsidTr="001E4E44">
        <w:trPr>
          <w:trHeight w:val="315"/>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shd w:val="clear" w:color="auto" w:fill="auto"/>
            <w:vAlign w:val="center"/>
          </w:tcPr>
          <w:p w:rsidR="004907CC" w:rsidRPr="001E4E44" w:rsidRDefault="004907CC" w:rsidP="001E4E44">
            <w:pPr>
              <w:spacing w:line="240" w:lineRule="exact"/>
              <w:rPr>
                <w:rFonts w:ascii="宋体" w:hAnsi="宋体"/>
                <w:szCs w:val="21"/>
              </w:rPr>
            </w:pPr>
          </w:p>
        </w:tc>
      </w:tr>
      <w:tr w:rsidR="004907CC" w:rsidRPr="001E4E44" w:rsidTr="001E4E44">
        <w:trPr>
          <w:trHeight w:val="300"/>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val="restart"/>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3、服务育人，爱岗敬业。</w:t>
            </w:r>
          </w:p>
        </w:tc>
      </w:tr>
      <w:tr w:rsidR="004907CC" w:rsidRPr="001E4E44" w:rsidTr="001E4E44">
        <w:trPr>
          <w:trHeight w:val="300"/>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shd w:val="clear" w:color="auto" w:fill="auto"/>
          </w:tcPr>
          <w:p w:rsidR="004907CC" w:rsidRPr="001E4E44" w:rsidRDefault="004907CC" w:rsidP="001E4E44">
            <w:pPr>
              <w:spacing w:line="240" w:lineRule="exact"/>
              <w:rPr>
                <w:rFonts w:ascii="宋体" w:hAnsi="宋体"/>
                <w:szCs w:val="21"/>
              </w:rPr>
            </w:pPr>
          </w:p>
        </w:tc>
      </w:tr>
      <w:tr w:rsidR="004907CC" w:rsidRPr="001E4E44" w:rsidTr="001E4E44">
        <w:trPr>
          <w:trHeight w:val="270"/>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val="restart"/>
            <w:shd w:val="clear" w:color="auto" w:fill="auto"/>
          </w:tcPr>
          <w:p w:rsidR="004907CC" w:rsidRPr="001E4E44" w:rsidRDefault="004907CC" w:rsidP="001E4E44">
            <w:pPr>
              <w:spacing w:line="240" w:lineRule="exact"/>
              <w:rPr>
                <w:rFonts w:ascii="宋体" w:hAnsi="宋体"/>
                <w:szCs w:val="21"/>
              </w:rPr>
            </w:pPr>
            <w:r w:rsidRPr="001E4E44">
              <w:rPr>
                <w:rFonts w:ascii="宋体" w:hAnsi="宋体" w:hint="eastAsia"/>
                <w:szCs w:val="21"/>
              </w:rPr>
              <w:t>4、热爱本职工作，具有较强的工作事业心和责任感，顾全大局，团结协作，坚持实事求是的科学态度，不断进取。</w:t>
            </w:r>
          </w:p>
        </w:tc>
      </w:tr>
      <w:tr w:rsidR="004907CC" w:rsidRPr="001E4E44" w:rsidTr="001E4E44">
        <w:trPr>
          <w:trHeight w:val="315"/>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shd w:val="clear" w:color="auto" w:fill="auto"/>
          </w:tcPr>
          <w:p w:rsidR="004907CC" w:rsidRPr="001E4E44" w:rsidRDefault="004907CC" w:rsidP="001E4E44">
            <w:pPr>
              <w:spacing w:line="240" w:lineRule="exact"/>
              <w:rPr>
                <w:rFonts w:ascii="宋体" w:hAnsi="宋体"/>
                <w:szCs w:val="21"/>
              </w:rPr>
            </w:pPr>
          </w:p>
        </w:tc>
      </w:tr>
      <w:tr w:rsidR="004907CC" w:rsidRPr="001E4E44" w:rsidTr="001E4E44">
        <w:trPr>
          <w:trHeight w:val="255"/>
        </w:trPr>
        <w:tc>
          <w:tcPr>
            <w:tcW w:w="459" w:type="dxa"/>
            <w:vMerge w:val="restart"/>
            <w:shd w:val="clear" w:color="auto" w:fill="auto"/>
            <w:vAlign w:val="center"/>
          </w:tcPr>
          <w:p w:rsidR="004907CC" w:rsidRPr="001E4E44" w:rsidRDefault="004907CC" w:rsidP="001E4E44">
            <w:pPr>
              <w:spacing w:line="240" w:lineRule="exact"/>
              <w:jc w:val="center"/>
              <w:rPr>
                <w:rFonts w:ascii="宋体" w:hAnsi="宋体"/>
                <w:szCs w:val="21"/>
              </w:rPr>
            </w:pPr>
            <w:r w:rsidRPr="001E4E44">
              <w:rPr>
                <w:rFonts w:ascii="宋体" w:hAnsi="宋体" w:hint="eastAsia"/>
                <w:szCs w:val="21"/>
              </w:rPr>
              <w:t>工作能力</w:t>
            </w:r>
          </w:p>
        </w:tc>
        <w:tc>
          <w:tcPr>
            <w:tcW w:w="9147" w:type="dxa"/>
            <w:vMerge w:val="restart"/>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1、热爱本职工作，熟练掌握本工种技术、技能</w:t>
            </w:r>
          </w:p>
        </w:tc>
      </w:tr>
      <w:tr w:rsidR="004907CC" w:rsidRPr="001E4E44" w:rsidTr="001E4E44">
        <w:trPr>
          <w:trHeight w:val="285"/>
        </w:trPr>
        <w:tc>
          <w:tcPr>
            <w:tcW w:w="459" w:type="dxa"/>
            <w:vMerge/>
            <w:shd w:val="clear" w:color="auto" w:fill="auto"/>
            <w:vAlign w:val="center"/>
          </w:tcPr>
          <w:p w:rsidR="004907CC" w:rsidRPr="001E4E44" w:rsidRDefault="004907CC" w:rsidP="001E4E44">
            <w:pPr>
              <w:spacing w:line="240" w:lineRule="exact"/>
              <w:jc w:val="center"/>
              <w:rPr>
                <w:rFonts w:ascii="宋体" w:hAnsi="宋体"/>
                <w:szCs w:val="21"/>
              </w:rPr>
            </w:pPr>
          </w:p>
        </w:tc>
        <w:tc>
          <w:tcPr>
            <w:tcW w:w="9147" w:type="dxa"/>
            <w:vMerge/>
            <w:shd w:val="clear" w:color="auto" w:fill="auto"/>
            <w:vAlign w:val="center"/>
          </w:tcPr>
          <w:p w:rsidR="004907CC" w:rsidRPr="001E4E44" w:rsidRDefault="004907CC" w:rsidP="001E4E44">
            <w:pPr>
              <w:spacing w:line="240" w:lineRule="exact"/>
              <w:rPr>
                <w:rFonts w:ascii="宋体" w:hAnsi="宋体"/>
                <w:szCs w:val="21"/>
              </w:rPr>
            </w:pPr>
          </w:p>
        </w:tc>
      </w:tr>
      <w:tr w:rsidR="004907CC" w:rsidRPr="001E4E44" w:rsidTr="001E4E44">
        <w:trPr>
          <w:trHeight w:val="390"/>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val="restart"/>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2、讲效率，求效益，为增产节资和单位建设出谋献策。</w:t>
            </w:r>
          </w:p>
        </w:tc>
      </w:tr>
      <w:tr w:rsidR="004907CC" w:rsidRPr="001E4E44" w:rsidTr="001E4E44">
        <w:trPr>
          <w:trHeight w:val="240"/>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shd w:val="clear" w:color="auto" w:fill="auto"/>
            <w:vAlign w:val="center"/>
          </w:tcPr>
          <w:p w:rsidR="004907CC" w:rsidRPr="001E4E44" w:rsidRDefault="004907CC" w:rsidP="001E4E44">
            <w:pPr>
              <w:spacing w:line="240" w:lineRule="exact"/>
              <w:rPr>
                <w:rFonts w:ascii="宋体" w:hAnsi="宋体"/>
                <w:szCs w:val="21"/>
              </w:rPr>
            </w:pPr>
          </w:p>
        </w:tc>
      </w:tr>
      <w:tr w:rsidR="004907CC" w:rsidRPr="001E4E44" w:rsidTr="001E4E44">
        <w:trPr>
          <w:trHeight w:val="300"/>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val="restart"/>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3、服从分工，责任心强，有进取精神。</w:t>
            </w:r>
          </w:p>
        </w:tc>
      </w:tr>
      <w:tr w:rsidR="004907CC" w:rsidRPr="001E4E44" w:rsidTr="001E4E44">
        <w:trPr>
          <w:trHeight w:val="300"/>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shd w:val="clear" w:color="auto" w:fill="auto"/>
            <w:vAlign w:val="center"/>
          </w:tcPr>
          <w:p w:rsidR="004907CC" w:rsidRPr="001E4E44" w:rsidRDefault="004907CC" w:rsidP="001E4E44">
            <w:pPr>
              <w:spacing w:line="240" w:lineRule="exact"/>
              <w:rPr>
                <w:rFonts w:ascii="宋体" w:hAnsi="宋体"/>
                <w:szCs w:val="21"/>
              </w:rPr>
            </w:pPr>
          </w:p>
        </w:tc>
      </w:tr>
      <w:tr w:rsidR="004907CC" w:rsidRPr="001E4E44" w:rsidTr="001E4E44">
        <w:trPr>
          <w:trHeight w:val="270"/>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val="restart"/>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4、善于学习，不断提高工作水平。</w:t>
            </w:r>
          </w:p>
        </w:tc>
      </w:tr>
      <w:tr w:rsidR="004907CC" w:rsidRPr="001E4E44" w:rsidTr="001E4E44">
        <w:trPr>
          <w:trHeight w:val="315"/>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shd w:val="clear" w:color="auto" w:fill="auto"/>
            <w:vAlign w:val="center"/>
          </w:tcPr>
          <w:p w:rsidR="004907CC" w:rsidRPr="001E4E44" w:rsidRDefault="004907CC" w:rsidP="001E4E44">
            <w:pPr>
              <w:spacing w:line="240" w:lineRule="exact"/>
              <w:rPr>
                <w:rFonts w:ascii="宋体" w:hAnsi="宋体"/>
                <w:szCs w:val="21"/>
              </w:rPr>
            </w:pPr>
          </w:p>
        </w:tc>
      </w:tr>
      <w:tr w:rsidR="004907CC" w:rsidRPr="001E4E44" w:rsidTr="001E4E44">
        <w:trPr>
          <w:trHeight w:val="405"/>
        </w:trPr>
        <w:tc>
          <w:tcPr>
            <w:tcW w:w="459" w:type="dxa"/>
            <w:vMerge w:val="restart"/>
            <w:shd w:val="clear" w:color="auto" w:fill="auto"/>
            <w:vAlign w:val="center"/>
          </w:tcPr>
          <w:p w:rsidR="004907CC" w:rsidRPr="001E4E44" w:rsidRDefault="004907CC" w:rsidP="001E4E44">
            <w:pPr>
              <w:spacing w:line="240" w:lineRule="exact"/>
              <w:jc w:val="center"/>
              <w:rPr>
                <w:rFonts w:ascii="宋体" w:hAnsi="宋体"/>
                <w:szCs w:val="21"/>
              </w:rPr>
            </w:pPr>
            <w:r w:rsidRPr="001E4E44">
              <w:rPr>
                <w:rFonts w:ascii="宋体" w:hAnsi="宋体" w:hint="eastAsia"/>
                <w:szCs w:val="21"/>
              </w:rPr>
              <w:t>工作实绩</w:t>
            </w:r>
          </w:p>
        </w:tc>
        <w:tc>
          <w:tcPr>
            <w:tcW w:w="9147" w:type="dxa"/>
            <w:vMerge w:val="restart"/>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1、爱岗敬业，出色完成本职工作及领导交给的各项工作。</w:t>
            </w:r>
          </w:p>
        </w:tc>
      </w:tr>
      <w:tr w:rsidR="004907CC" w:rsidRPr="001E4E44" w:rsidTr="001E4E44">
        <w:trPr>
          <w:trHeight w:val="240"/>
        </w:trPr>
        <w:tc>
          <w:tcPr>
            <w:tcW w:w="459" w:type="dxa"/>
            <w:vMerge/>
            <w:shd w:val="clear" w:color="auto" w:fill="auto"/>
            <w:vAlign w:val="center"/>
          </w:tcPr>
          <w:p w:rsidR="004907CC" w:rsidRPr="001E4E44" w:rsidRDefault="004907CC" w:rsidP="001E4E44">
            <w:pPr>
              <w:spacing w:line="240" w:lineRule="exact"/>
              <w:jc w:val="center"/>
              <w:rPr>
                <w:rFonts w:ascii="宋体" w:hAnsi="宋体"/>
                <w:szCs w:val="21"/>
              </w:rPr>
            </w:pPr>
          </w:p>
        </w:tc>
        <w:tc>
          <w:tcPr>
            <w:tcW w:w="9147" w:type="dxa"/>
            <w:vMerge/>
            <w:shd w:val="clear" w:color="auto" w:fill="auto"/>
            <w:vAlign w:val="center"/>
          </w:tcPr>
          <w:p w:rsidR="004907CC" w:rsidRPr="001E4E44" w:rsidRDefault="004907CC" w:rsidP="001E4E44">
            <w:pPr>
              <w:spacing w:line="240" w:lineRule="exact"/>
              <w:rPr>
                <w:rFonts w:ascii="宋体" w:hAnsi="宋体"/>
                <w:szCs w:val="21"/>
              </w:rPr>
            </w:pPr>
          </w:p>
        </w:tc>
      </w:tr>
      <w:tr w:rsidR="004907CC" w:rsidRPr="001E4E44" w:rsidTr="001E4E44">
        <w:trPr>
          <w:trHeight w:val="300"/>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val="restart"/>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2、文明生产，优质服务，服务育人。</w:t>
            </w:r>
          </w:p>
        </w:tc>
      </w:tr>
      <w:tr w:rsidR="004907CC" w:rsidRPr="001E4E44" w:rsidTr="001E4E44">
        <w:trPr>
          <w:trHeight w:val="300"/>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shd w:val="clear" w:color="auto" w:fill="auto"/>
            <w:vAlign w:val="center"/>
          </w:tcPr>
          <w:p w:rsidR="004907CC" w:rsidRPr="001E4E44" w:rsidRDefault="004907CC" w:rsidP="001E4E44">
            <w:pPr>
              <w:spacing w:line="240" w:lineRule="exact"/>
              <w:rPr>
                <w:rFonts w:ascii="宋体" w:hAnsi="宋体"/>
                <w:szCs w:val="21"/>
              </w:rPr>
            </w:pPr>
          </w:p>
        </w:tc>
      </w:tr>
      <w:tr w:rsidR="004907CC" w:rsidRPr="001E4E44" w:rsidTr="001E4E44">
        <w:trPr>
          <w:trHeight w:val="435"/>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val="restart"/>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3、勤奋工作，坚持出满勤，不迟到，不早退。</w:t>
            </w:r>
          </w:p>
        </w:tc>
      </w:tr>
      <w:tr w:rsidR="004907CC" w:rsidRPr="001E4E44" w:rsidTr="001E4E44">
        <w:trPr>
          <w:trHeight w:val="240"/>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shd w:val="clear" w:color="auto" w:fill="auto"/>
            <w:vAlign w:val="center"/>
          </w:tcPr>
          <w:p w:rsidR="004907CC" w:rsidRPr="001E4E44" w:rsidRDefault="004907CC" w:rsidP="001E4E44">
            <w:pPr>
              <w:spacing w:line="240" w:lineRule="exact"/>
              <w:rPr>
                <w:rFonts w:ascii="宋体" w:hAnsi="宋体"/>
                <w:szCs w:val="21"/>
              </w:rPr>
            </w:pPr>
          </w:p>
        </w:tc>
      </w:tr>
      <w:tr w:rsidR="004907CC" w:rsidRPr="001E4E44" w:rsidTr="001E4E44">
        <w:trPr>
          <w:trHeight w:val="285"/>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val="restart"/>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4、团结协作，主动协助他人一道完成本单位工作。</w:t>
            </w:r>
          </w:p>
        </w:tc>
      </w:tr>
      <w:tr w:rsidR="004907CC" w:rsidRPr="001E4E44" w:rsidTr="001E4E44">
        <w:trPr>
          <w:trHeight w:val="285"/>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shd w:val="clear" w:color="auto" w:fill="auto"/>
            <w:vAlign w:val="center"/>
          </w:tcPr>
          <w:p w:rsidR="004907CC" w:rsidRPr="001E4E44" w:rsidRDefault="004907CC" w:rsidP="001E4E44">
            <w:pPr>
              <w:spacing w:line="240" w:lineRule="exact"/>
              <w:rPr>
                <w:rFonts w:ascii="宋体" w:hAnsi="宋体"/>
                <w:szCs w:val="21"/>
              </w:rPr>
            </w:pPr>
          </w:p>
        </w:tc>
      </w:tr>
      <w:tr w:rsidR="004907CC" w:rsidRPr="001E4E44" w:rsidTr="001E4E44">
        <w:trPr>
          <w:trHeight w:val="519"/>
        </w:trPr>
        <w:tc>
          <w:tcPr>
            <w:tcW w:w="459" w:type="dxa"/>
            <w:vMerge w:val="restart"/>
            <w:shd w:val="clear" w:color="auto" w:fill="auto"/>
            <w:vAlign w:val="center"/>
          </w:tcPr>
          <w:p w:rsidR="004907CC" w:rsidRPr="001E4E44" w:rsidRDefault="004907CC" w:rsidP="001E4E44">
            <w:pPr>
              <w:spacing w:line="240" w:lineRule="exact"/>
              <w:jc w:val="center"/>
              <w:rPr>
                <w:rFonts w:ascii="宋体" w:hAnsi="宋体"/>
                <w:szCs w:val="21"/>
              </w:rPr>
            </w:pPr>
            <w:r w:rsidRPr="001E4E44">
              <w:rPr>
                <w:rFonts w:ascii="宋体" w:hAnsi="宋体" w:hint="eastAsia"/>
                <w:szCs w:val="21"/>
              </w:rPr>
              <w:t>廉洁自律</w:t>
            </w:r>
          </w:p>
        </w:tc>
        <w:tc>
          <w:tcPr>
            <w:tcW w:w="9147" w:type="dxa"/>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1、作风正派，工作廉洁，不利用工作谋取私利。</w:t>
            </w:r>
          </w:p>
        </w:tc>
      </w:tr>
      <w:tr w:rsidR="004907CC" w:rsidRPr="001E4E44" w:rsidTr="001E4E44">
        <w:trPr>
          <w:trHeight w:val="517"/>
        </w:trPr>
        <w:tc>
          <w:tcPr>
            <w:tcW w:w="459" w:type="dxa"/>
            <w:vMerge/>
            <w:shd w:val="clear" w:color="auto" w:fill="auto"/>
            <w:vAlign w:val="center"/>
          </w:tcPr>
          <w:p w:rsidR="004907CC" w:rsidRPr="001E4E44" w:rsidRDefault="004907CC" w:rsidP="001E4E44">
            <w:pPr>
              <w:spacing w:line="240" w:lineRule="exact"/>
              <w:jc w:val="center"/>
              <w:rPr>
                <w:rFonts w:ascii="宋体" w:hAnsi="宋体"/>
                <w:szCs w:val="21"/>
              </w:rPr>
            </w:pPr>
          </w:p>
        </w:tc>
        <w:tc>
          <w:tcPr>
            <w:tcW w:w="9147" w:type="dxa"/>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2、工作态度积极主动，无推诿、拖拉现象。</w:t>
            </w:r>
          </w:p>
        </w:tc>
      </w:tr>
      <w:tr w:rsidR="004907CC" w:rsidRPr="001E4E44" w:rsidTr="001E4E44">
        <w:trPr>
          <w:trHeight w:val="517"/>
        </w:trPr>
        <w:tc>
          <w:tcPr>
            <w:tcW w:w="459" w:type="dxa"/>
            <w:vMerge/>
            <w:shd w:val="clear" w:color="auto" w:fill="auto"/>
            <w:vAlign w:val="center"/>
          </w:tcPr>
          <w:p w:rsidR="004907CC" w:rsidRPr="001E4E44" w:rsidRDefault="004907CC" w:rsidP="001E4E44">
            <w:pPr>
              <w:spacing w:line="240" w:lineRule="exact"/>
              <w:jc w:val="center"/>
              <w:rPr>
                <w:rFonts w:ascii="宋体" w:hAnsi="宋体"/>
                <w:szCs w:val="21"/>
              </w:rPr>
            </w:pPr>
          </w:p>
        </w:tc>
        <w:tc>
          <w:tcPr>
            <w:tcW w:w="9147" w:type="dxa"/>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3、尊重领导，团结同志，待人热情。</w:t>
            </w:r>
          </w:p>
        </w:tc>
      </w:tr>
      <w:tr w:rsidR="004907CC" w:rsidRPr="001E4E44" w:rsidTr="001E4E44">
        <w:trPr>
          <w:trHeight w:val="517"/>
        </w:trPr>
        <w:tc>
          <w:tcPr>
            <w:tcW w:w="459" w:type="dxa"/>
            <w:vMerge/>
            <w:shd w:val="clear" w:color="auto" w:fill="auto"/>
            <w:vAlign w:val="center"/>
          </w:tcPr>
          <w:p w:rsidR="004907CC" w:rsidRPr="001E4E44" w:rsidRDefault="004907CC" w:rsidP="001E4E44">
            <w:pPr>
              <w:spacing w:line="240" w:lineRule="exact"/>
              <w:jc w:val="center"/>
              <w:rPr>
                <w:rFonts w:ascii="宋体" w:hAnsi="宋体"/>
                <w:szCs w:val="21"/>
              </w:rPr>
            </w:pPr>
          </w:p>
        </w:tc>
        <w:tc>
          <w:tcPr>
            <w:tcW w:w="9147" w:type="dxa"/>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4、爱护公物，注重节约，杜绝浪费。</w:t>
            </w:r>
          </w:p>
        </w:tc>
      </w:tr>
      <w:tr w:rsidR="004907CC" w:rsidRPr="001E4E44" w:rsidTr="001E4E44">
        <w:trPr>
          <w:trHeight w:val="270"/>
        </w:trPr>
        <w:tc>
          <w:tcPr>
            <w:tcW w:w="459" w:type="dxa"/>
            <w:vMerge w:val="restart"/>
            <w:shd w:val="clear" w:color="auto" w:fill="auto"/>
            <w:vAlign w:val="center"/>
          </w:tcPr>
          <w:p w:rsidR="004907CC" w:rsidRPr="001E4E44" w:rsidRDefault="004907CC" w:rsidP="001E4E44">
            <w:pPr>
              <w:spacing w:line="240" w:lineRule="exact"/>
              <w:jc w:val="center"/>
              <w:rPr>
                <w:rFonts w:ascii="宋体" w:hAnsi="宋体"/>
                <w:szCs w:val="21"/>
              </w:rPr>
            </w:pPr>
            <w:r w:rsidRPr="001E4E44">
              <w:rPr>
                <w:rFonts w:ascii="宋体" w:hAnsi="宋体" w:hint="eastAsia"/>
                <w:szCs w:val="21"/>
              </w:rPr>
              <w:t>安全生产</w:t>
            </w:r>
          </w:p>
        </w:tc>
        <w:tc>
          <w:tcPr>
            <w:tcW w:w="9147" w:type="dxa"/>
            <w:vMerge w:val="restart"/>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1、安全生产，无事故隐患。</w:t>
            </w:r>
          </w:p>
        </w:tc>
      </w:tr>
      <w:tr w:rsidR="004907CC" w:rsidRPr="001E4E44" w:rsidTr="001E4E44">
        <w:trPr>
          <w:trHeight w:val="285"/>
        </w:trPr>
        <w:tc>
          <w:tcPr>
            <w:tcW w:w="459" w:type="dxa"/>
            <w:vMerge/>
            <w:shd w:val="clear" w:color="auto" w:fill="auto"/>
            <w:vAlign w:val="center"/>
          </w:tcPr>
          <w:p w:rsidR="004907CC" w:rsidRPr="001E4E44" w:rsidRDefault="004907CC" w:rsidP="001E4E44">
            <w:pPr>
              <w:spacing w:line="240" w:lineRule="exact"/>
              <w:jc w:val="center"/>
              <w:rPr>
                <w:rFonts w:ascii="宋体" w:hAnsi="宋体"/>
                <w:szCs w:val="21"/>
              </w:rPr>
            </w:pPr>
          </w:p>
        </w:tc>
        <w:tc>
          <w:tcPr>
            <w:tcW w:w="9147" w:type="dxa"/>
            <w:vMerge/>
            <w:shd w:val="clear" w:color="auto" w:fill="auto"/>
            <w:vAlign w:val="center"/>
          </w:tcPr>
          <w:p w:rsidR="004907CC" w:rsidRPr="001E4E44" w:rsidRDefault="004907CC" w:rsidP="001E4E44">
            <w:pPr>
              <w:spacing w:line="240" w:lineRule="exact"/>
              <w:rPr>
                <w:rFonts w:ascii="宋体" w:hAnsi="宋体"/>
                <w:szCs w:val="21"/>
              </w:rPr>
            </w:pPr>
          </w:p>
        </w:tc>
      </w:tr>
      <w:tr w:rsidR="004907CC" w:rsidRPr="001E4E44" w:rsidTr="001E4E44">
        <w:trPr>
          <w:trHeight w:val="255"/>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val="restart"/>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2、自觉遵守劳动纪律和生产秩序。</w:t>
            </w:r>
          </w:p>
        </w:tc>
      </w:tr>
      <w:tr w:rsidR="004907CC" w:rsidRPr="001E4E44" w:rsidTr="001E4E44">
        <w:trPr>
          <w:trHeight w:val="345"/>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shd w:val="clear" w:color="auto" w:fill="auto"/>
            <w:vAlign w:val="center"/>
          </w:tcPr>
          <w:p w:rsidR="004907CC" w:rsidRPr="001E4E44" w:rsidRDefault="004907CC" w:rsidP="001E4E44">
            <w:pPr>
              <w:spacing w:line="240" w:lineRule="exact"/>
              <w:rPr>
                <w:rFonts w:ascii="宋体" w:hAnsi="宋体"/>
                <w:szCs w:val="21"/>
              </w:rPr>
            </w:pPr>
          </w:p>
        </w:tc>
      </w:tr>
      <w:tr w:rsidR="004907CC" w:rsidRPr="001E4E44" w:rsidTr="001E4E44">
        <w:trPr>
          <w:trHeight w:val="360"/>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val="restart"/>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3、牢固树立安全意识，自觉做好安全预防工作。</w:t>
            </w:r>
          </w:p>
        </w:tc>
      </w:tr>
      <w:tr w:rsidR="004907CC" w:rsidRPr="001E4E44" w:rsidTr="001E4E44">
        <w:trPr>
          <w:trHeight w:val="240"/>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shd w:val="clear" w:color="auto" w:fill="auto"/>
            <w:vAlign w:val="center"/>
          </w:tcPr>
          <w:p w:rsidR="004907CC" w:rsidRPr="001E4E44" w:rsidRDefault="004907CC" w:rsidP="001E4E44">
            <w:pPr>
              <w:spacing w:line="240" w:lineRule="exact"/>
              <w:rPr>
                <w:rFonts w:ascii="宋体" w:hAnsi="宋体"/>
                <w:szCs w:val="21"/>
              </w:rPr>
            </w:pPr>
          </w:p>
        </w:tc>
      </w:tr>
      <w:tr w:rsidR="004907CC" w:rsidRPr="001E4E44" w:rsidTr="001E4E44">
        <w:trPr>
          <w:trHeight w:val="285"/>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val="restart"/>
            <w:shd w:val="clear" w:color="auto" w:fill="auto"/>
            <w:vAlign w:val="center"/>
          </w:tcPr>
          <w:p w:rsidR="004907CC" w:rsidRPr="001E4E44" w:rsidRDefault="004907CC" w:rsidP="001E4E44">
            <w:pPr>
              <w:spacing w:line="240" w:lineRule="exact"/>
              <w:rPr>
                <w:rFonts w:ascii="宋体" w:hAnsi="宋体"/>
                <w:szCs w:val="21"/>
              </w:rPr>
            </w:pPr>
            <w:r w:rsidRPr="001E4E44">
              <w:rPr>
                <w:rFonts w:ascii="宋体" w:hAnsi="宋体" w:hint="eastAsia"/>
                <w:szCs w:val="21"/>
              </w:rPr>
              <w:t>4、自觉学习劳动法规，教育、提醒他人。</w:t>
            </w:r>
          </w:p>
        </w:tc>
      </w:tr>
      <w:tr w:rsidR="004907CC" w:rsidRPr="001E4E44" w:rsidTr="001E4E44">
        <w:trPr>
          <w:trHeight w:val="330"/>
        </w:trPr>
        <w:tc>
          <w:tcPr>
            <w:tcW w:w="459" w:type="dxa"/>
            <w:vMerge/>
            <w:shd w:val="clear" w:color="auto" w:fill="auto"/>
          </w:tcPr>
          <w:p w:rsidR="004907CC" w:rsidRPr="001E4E44" w:rsidRDefault="004907CC" w:rsidP="001E4E44">
            <w:pPr>
              <w:spacing w:line="240" w:lineRule="exact"/>
              <w:rPr>
                <w:rFonts w:ascii="宋体" w:hAnsi="宋体"/>
                <w:szCs w:val="21"/>
              </w:rPr>
            </w:pPr>
          </w:p>
        </w:tc>
        <w:tc>
          <w:tcPr>
            <w:tcW w:w="9147" w:type="dxa"/>
            <w:vMerge/>
            <w:shd w:val="clear" w:color="auto" w:fill="auto"/>
            <w:vAlign w:val="center"/>
          </w:tcPr>
          <w:p w:rsidR="004907CC" w:rsidRPr="001E4E44" w:rsidRDefault="004907CC" w:rsidP="001E4E44">
            <w:pPr>
              <w:spacing w:line="240" w:lineRule="exact"/>
              <w:rPr>
                <w:rFonts w:ascii="宋体" w:hAnsi="宋体"/>
                <w:szCs w:val="21"/>
              </w:rPr>
            </w:pPr>
          </w:p>
        </w:tc>
      </w:tr>
    </w:tbl>
    <w:p w:rsidR="004907CC" w:rsidRPr="00F75402" w:rsidRDefault="004907CC" w:rsidP="00F75402">
      <w:pPr>
        <w:rPr>
          <w:rFonts w:ascii="宋体" w:hAnsi="宋体"/>
          <w:szCs w:val="21"/>
        </w:rPr>
      </w:pPr>
    </w:p>
    <w:p w:rsidR="004907CC" w:rsidRDefault="004907CC">
      <w:pPr>
        <w:widowControl w:val="0"/>
        <w:spacing w:line="560" w:lineRule="exact"/>
        <w:jc w:val="center"/>
        <w:rPr>
          <w:rFonts w:ascii="黑体" w:eastAsia="黑体" w:hAnsi="宋体"/>
          <w:sz w:val="36"/>
          <w:szCs w:val="36"/>
        </w:rPr>
      </w:pPr>
      <w:r>
        <w:rPr>
          <w:rFonts w:ascii="黑体" w:eastAsia="黑体" w:hAnsi="宋体" w:hint="eastAsia"/>
          <w:sz w:val="36"/>
          <w:szCs w:val="36"/>
        </w:rPr>
        <w:t>吉林医药学院岗位设置与聘用管理实施方案</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cs="宋体" w:hint="eastAsia"/>
          <w:kern w:val="0"/>
          <w:sz w:val="30"/>
          <w:szCs w:val="30"/>
        </w:rPr>
        <w:t>为深化学校人事制度改革，建立健全我校岗位设置管理制度，实现人事管理的科学化、规范化和制度化，</w:t>
      </w:r>
      <w:r>
        <w:rPr>
          <w:rFonts w:ascii="仿宋_GB2312" w:eastAsia="仿宋_GB2312" w:hAnsi="宋体" w:hint="eastAsia"/>
          <w:sz w:val="30"/>
          <w:szCs w:val="30"/>
        </w:rPr>
        <w:t>根据中共吉林省委组织部、吉林省人力资源和社会保障厅“关于印发《吉林省事业单位岗位设置管理实施意见（试行）》的通知”（吉人社联字〔2009〕25号）及“关于印发《吉林省事业单位岗位设置工作方案》的通知”（吉人社联字[2010]40号）等文件的精神，结合我校建设发展需要，制定本方案。</w:t>
      </w:r>
    </w:p>
    <w:p w:rsidR="004907CC" w:rsidRDefault="004907CC" w:rsidP="004907CC">
      <w:pPr>
        <w:widowControl w:val="0"/>
        <w:adjustRightInd w:val="0"/>
        <w:snapToGrid w:val="0"/>
        <w:spacing w:line="560" w:lineRule="exact"/>
        <w:ind w:firstLineChars="200" w:firstLine="602"/>
        <w:rPr>
          <w:rFonts w:ascii="仿宋_GB2312" w:eastAsia="仿宋_GB2312" w:hAnsi="宋体"/>
          <w:sz w:val="30"/>
          <w:szCs w:val="30"/>
        </w:rPr>
      </w:pPr>
      <w:r>
        <w:rPr>
          <w:rFonts w:ascii="仿宋_GB2312" w:eastAsia="仿宋_GB2312" w:hAnsi="宋体" w:hint="eastAsia"/>
          <w:b/>
          <w:sz w:val="30"/>
          <w:szCs w:val="30"/>
        </w:rPr>
        <w:t>一、指导思想和基本原则</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（一）指导思想</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依据国家、吉林省深化事业单位人事制度改革的总体要求，按照“统筹规划、分步实施、稳步推进、不断完善”的总体思路，创新管理体制，转换用人机制，优化配置人才资源，充分调动教职工的积极性和创造性，促进学校教育事业更好发展，逐步建立起与社会主义市场经济相适应，符合高等学校教育事业发展规律的管理体制和用人机制。</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（二）基本原则</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1、坚持以人为本、分类管理、分级负责的原则;</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2、坚持公正公开、平等竞争、择优聘任的原则；</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3、坚持注重能力、注重业绩、注重贡献的原则；</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4、坚持循序渐进、平稳实施、逐步推进的原则。</w:t>
      </w:r>
    </w:p>
    <w:p w:rsidR="004907CC" w:rsidRDefault="004907CC" w:rsidP="004907CC">
      <w:pPr>
        <w:widowControl w:val="0"/>
        <w:adjustRightInd w:val="0"/>
        <w:snapToGrid w:val="0"/>
        <w:spacing w:line="560" w:lineRule="exact"/>
        <w:ind w:firstLineChars="200" w:firstLine="602"/>
        <w:rPr>
          <w:rFonts w:ascii="仿宋_GB2312" w:eastAsia="仿宋_GB2312" w:hAnsi="宋体"/>
          <w:sz w:val="30"/>
          <w:szCs w:val="30"/>
        </w:rPr>
      </w:pPr>
      <w:r>
        <w:rPr>
          <w:rFonts w:ascii="仿宋_GB2312" w:eastAsia="仿宋_GB2312" w:hAnsi="宋体" w:hint="eastAsia"/>
          <w:b/>
          <w:sz w:val="30"/>
          <w:szCs w:val="30"/>
        </w:rPr>
        <w:t>二、实施范围</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学校在编在岗人员（含2006年7月1日以后退休人员）。其中：学校管理人员、专业技术人员和工勤技能人员分别纳入相应岗位设置管理；岗位设置管理中涉及学校各级各类干部的，按照干部人事管理权限的有关规定执行。</w:t>
      </w:r>
    </w:p>
    <w:p w:rsidR="004907CC" w:rsidRDefault="004907CC" w:rsidP="004907CC">
      <w:pPr>
        <w:pStyle w:val="a7"/>
        <w:adjustRightInd w:val="0"/>
        <w:snapToGrid w:val="0"/>
        <w:spacing w:line="560" w:lineRule="exact"/>
        <w:ind w:firstLineChars="200" w:firstLine="602"/>
        <w:rPr>
          <w:rFonts w:ascii="仿宋_GB2312" w:eastAsia="仿宋_GB2312" w:hAnsi="宋体"/>
          <w:b/>
          <w:sz w:val="30"/>
          <w:szCs w:val="30"/>
        </w:rPr>
      </w:pPr>
      <w:r>
        <w:rPr>
          <w:rFonts w:ascii="仿宋_GB2312" w:eastAsia="仿宋_GB2312" w:hAnsi="宋体" w:hint="eastAsia"/>
          <w:b/>
          <w:sz w:val="30"/>
          <w:szCs w:val="30"/>
        </w:rPr>
        <w:t>三、组织机构</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一）学校成立“吉林医药学院岗位设置与聘用工作领导小组”（以下简称领导小组）。领导小组由学校领导和相关职能部门负责人组成。领导小组负责全校各类岗位设置与聘用管理工作，对学校和各单位岗位聘用工作进行指导和监督。领导小组组长由学校党委书记、校长担任。下设办公室，办公室设在人事处。</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（二）学校成立“吉林医药学院岗位设置与聘用工作委员会”，负责学校岗位聘任的评审和推荐工作。</w:t>
      </w:r>
    </w:p>
    <w:p w:rsidR="004907CC" w:rsidRDefault="004907CC">
      <w:pPr>
        <w:pStyle w:val="a7"/>
        <w:adjustRightInd w:val="0"/>
        <w:snapToGrid w:val="0"/>
        <w:spacing w:line="560" w:lineRule="exact"/>
        <w:ind w:firstLineChars="200" w:firstLine="600"/>
        <w:jc w:val="left"/>
        <w:rPr>
          <w:rFonts w:ascii="仿宋_GB2312" w:eastAsia="仿宋_GB2312" w:hAnsi="宋体"/>
          <w:sz w:val="30"/>
          <w:szCs w:val="30"/>
        </w:rPr>
      </w:pPr>
      <w:r>
        <w:rPr>
          <w:rFonts w:ascii="仿宋_GB2312" w:eastAsia="仿宋_GB2312" w:hAnsi="宋体" w:hint="eastAsia"/>
          <w:sz w:val="30"/>
          <w:szCs w:val="30"/>
        </w:rPr>
        <w:t>（三）各单位成立岗位设置与聘用工作小组（以下简称工作小组），组长由本单位党政主要负责人担任，负责对申请人申报材料的审核，按岗位聘任条件推荐，以及受聘人员的聘期考核。</w:t>
      </w:r>
    </w:p>
    <w:p w:rsidR="004907CC" w:rsidRDefault="004907CC" w:rsidP="004907CC">
      <w:pPr>
        <w:pStyle w:val="a7"/>
        <w:adjustRightInd w:val="0"/>
        <w:snapToGrid w:val="0"/>
        <w:spacing w:line="560" w:lineRule="exact"/>
        <w:ind w:firstLineChars="200" w:firstLine="602"/>
        <w:jc w:val="left"/>
        <w:rPr>
          <w:rFonts w:ascii="仿宋_GB2312" w:eastAsia="仿宋_GB2312" w:hAnsi="宋体"/>
          <w:sz w:val="30"/>
          <w:szCs w:val="30"/>
        </w:rPr>
      </w:pPr>
      <w:r>
        <w:rPr>
          <w:rFonts w:ascii="仿宋_GB2312" w:eastAsia="仿宋_GB2312" w:hAnsi="宋体" w:hint="eastAsia"/>
          <w:b/>
          <w:sz w:val="30"/>
          <w:szCs w:val="30"/>
        </w:rPr>
        <w:t>四、岗位设置与结构比例</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（一）岗位总量</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2012年《吉林省省直事业单位岗位设置核定表》确定我校设置岗位总量为555个，聘用以各类、各级实有核定职数为准。</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（二）岗位类别及结构比例</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1.岗位类别。学校岗位分为管理岗位、专业技术岗位和工勤技能岗位三种类别。</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（1）管理岗位指担负领导职责或管理任务的工作岗位。</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2）专业技术岗位指从事专业技术工作，具有相应专业技术水平和能力要求的工作岗位。专业技术岗位分为教师、研究、实验技术、图书档案、编辑出版、工程技术、会计审计、经济统计、医疗卫生等系列专业技术岗位。</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（3）工勤技能岗位指为满足学校教学、科研和日常运行等需要，承担技能操作和维护、后勤保障、服务等职责的工作岗位。</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2.岗位结构比例。根据岗位设置原则，专业技术岗位占学校岗位总量的69.4</w:t>
      </w:r>
      <w:r>
        <w:rPr>
          <w:rFonts w:ascii="仿宋_GB2312" w:eastAsia="仿宋_GB2312" w:hAnsi="宋体"/>
          <w:sz w:val="30"/>
          <w:szCs w:val="30"/>
        </w:rPr>
        <w:t>%</w:t>
      </w:r>
      <w:r>
        <w:rPr>
          <w:rFonts w:ascii="仿宋_GB2312" w:eastAsia="仿宋_GB2312" w:hAnsi="宋体" w:hint="eastAsia"/>
          <w:sz w:val="30"/>
          <w:szCs w:val="30"/>
        </w:rPr>
        <w:t>；管理岗位占学校岗位总量的19.1</w:t>
      </w:r>
      <w:r>
        <w:rPr>
          <w:rFonts w:ascii="仿宋_GB2312" w:eastAsia="仿宋_GB2312" w:hAnsi="宋体"/>
          <w:sz w:val="30"/>
          <w:szCs w:val="30"/>
        </w:rPr>
        <w:t>%</w:t>
      </w:r>
      <w:r>
        <w:rPr>
          <w:rFonts w:ascii="仿宋_GB2312" w:eastAsia="仿宋_GB2312" w:hAnsi="宋体" w:hint="eastAsia"/>
          <w:sz w:val="30"/>
          <w:szCs w:val="30"/>
        </w:rPr>
        <w:t>；工勤技能岗位占学校岗位总量的11.5</w:t>
      </w:r>
      <w:r>
        <w:rPr>
          <w:rFonts w:ascii="仿宋_GB2312" w:eastAsia="仿宋_GB2312" w:hAnsi="宋体"/>
          <w:sz w:val="30"/>
          <w:szCs w:val="30"/>
        </w:rPr>
        <w:t>%</w:t>
      </w:r>
      <w:r>
        <w:rPr>
          <w:rFonts w:ascii="仿宋_GB2312" w:eastAsia="仿宋_GB2312" w:hAnsi="宋体" w:hint="eastAsia"/>
          <w:sz w:val="30"/>
          <w:szCs w:val="30"/>
        </w:rPr>
        <w:t>。</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（三）岗位等级及结构比例</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 xml:space="preserve">1．管理岗位  </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1）管理岗位分为8个等级，即由高到低分为三至十级职员岗位。现行的厅级正职、厅级副职、处级正职、处级副职、科级正职、科级副职、科员、办事员依次分别对应管理岗位三至十级职员岗位。其中三至六级为高级职员，七至八级为中级职员，九至十级为初级职员。</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2）管理岗位最高等级职员岗位设置，按照机构编制部门核定的机构规格确定。承担领导职责的职员岗位设置，按照机构编制部门核定的单位领导职数和内设机构领导职数确定。其他承担管理任务的职员岗位设置，应保持合理的结构比例。</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2. 专业技术岗位</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专业技术岗位分为13个等级。高级岗位分为7个等级，其中，正高级岗位分4个等级，即一至四级；副高级岗位分3个等级，即五至七级。中级岗位分3个等级，即八至十级。初级岗位分3个等级，即十一至十三级。</w:t>
      </w:r>
    </w:p>
    <w:p w:rsidR="004907CC" w:rsidRDefault="004907CC">
      <w:pPr>
        <w:widowControl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专业技术一级岗位是国家专设的特级岗位，其岗位的设置和聘用执行国家有关规定。</w:t>
      </w:r>
    </w:p>
    <w:p w:rsidR="004907CC" w:rsidRDefault="004907CC">
      <w:pPr>
        <w:widowControl w:val="0"/>
        <w:spacing w:line="560" w:lineRule="exact"/>
        <w:ind w:firstLineChars="200" w:firstLine="600"/>
        <w:rPr>
          <w:rFonts w:ascii="仿宋_GB2312" w:eastAsia="仿宋_GB2312" w:hAnsi="Verdana" w:cs="宋体"/>
          <w:kern w:val="0"/>
          <w:sz w:val="30"/>
          <w:szCs w:val="30"/>
        </w:rPr>
      </w:pPr>
      <w:r>
        <w:rPr>
          <w:rFonts w:ascii="仿宋_GB2312" w:eastAsia="仿宋_GB2312" w:hAnsi="宋体" w:hint="eastAsia"/>
          <w:sz w:val="30"/>
          <w:szCs w:val="30"/>
        </w:rPr>
        <w:t>专业技术二、三级岗位由吉林省人社厅实行总量控制和指标管理。按照专业技术</w:t>
      </w:r>
      <w:r>
        <w:rPr>
          <w:rFonts w:ascii="仿宋_GB2312" w:eastAsia="仿宋_GB2312" w:hAnsi="宋体" w:cs="宋体" w:hint="eastAsia"/>
          <w:kern w:val="0"/>
          <w:sz w:val="30"/>
          <w:szCs w:val="30"/>
        </w:rPr>
        <w:t>二、三级岗位设置的有关规定，我校不能设置专业技术二、三级岗位，但如有符合吉林省</w:t>
      </w:r>
      <w:r>
        <w:rPr>
          <w:rFonts w:ascii="仿宋_GB2312" w:eastAsia="仿宋_GB2312" w:hAnsi="Verdana" w:cs="宋体" w:hint="eastAsia"/>
          <w:kern w:val="0"/>
          <w:sz w:val="30"/>
          <w:szCs w:val="30"/>
        </w:rPr>
        <w:t>二、三级岗位任职基本条件的优秀人才，可向省人社厅申请设置二、三级特设岗位。</w:t>
      </w:r>
    </w:p>
    <w:p w:rsidR="004907CC" w:rsidRDefault="004907CC">
      <w:pPr>
        <w:widowControl w:val="0"/>
        <w:spacing w:line="560" w:lineRule="exact"/>
        <w:ind w:firstLineChars="200" w:firstLine="600"/>
        <w:rPr>
          <w:rFonts w:ascii="仿宋_GB2312" w:eastAsia="仿宋_GB2312" w:hAnsi="宋体"/>
          <w:sz w:val="30"/>
          <w:szCs w:val="30"/>
        </w:rPr>
      </w:pPr>
      <w:r>
        <w:rPr>
          <w:rFonts w:ascii="仿宋_GB2312" w:eastAsia="仿宋_GB2312" w:hAnsi="Verdana" w:cs="宋体" w:hint="eastAsia"/>
          <w:kern w:val="0"/>
          <w:sz w:val="30"/>
          <w:szCs w:val="30"/>
        </w:rPr>
        <w:t>我校可设置专业技术四级及以下岗位。</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根据“关于印发《吉林省事业单位岗位设置管理实施意见（试行）》的通知”（吉人社联字〔2009〕25号）文件要求，我校正高、副高、中级、初级之间的结构比例为1:3:4.8:1.2。专业技术副高级岗位中，五级、六级、七级岗位之间的结构比例为2：4：4；中级岗位中，八级、九级、十级岗位之间的结构比例为3：4：3；初级岗位中，十一级、十二级岗位之间的结构比例为5：5。</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 xml:space="preserve">3.工勤技能岗位  </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（1）工勤技能岗位包括技术工岗位和普通工岗位，其中技术工岗位分为5个等级，高级技师、技师、高级工、中级工、初级工，依次分别对应一至五级工勤技能岗位。普通工岗位不分等级。</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（2）一级、二级工勤技能岗位总量占工勤技能岗位总量的控制目标为5%左右。</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 xml:space="preserve">（四）特设岗位  </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1.特设岗位是学校为聘用急需的高层次人才等特殊需要，经吉林省教育厅审核，报吉林省人力资源和社会保障厅核准后设置的工作岗位，属于非常设岗位，其等级根据具体情况确定。</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2.特设岗位不受学校岗位总量、最高等级和结构比例限制，在完成工作任务后，按照管理权限予以核销。</w:t>
      </w:r>
    </w:p>
    <w:p w:rsidR="004907CC" w:rsidRDefault="004907CC" w:rsidP="004907CC">
      <w:pPr>
        <w:widowControl w:val="0"/>
        <w:adjustRightInd w:val="0"/>
        <w:snapToGrid w:val="0"/>
        <w:spacing w:line="560" w:lineRule="exact"/>
        <w:ind w:firstLineChars="200" w:firstLine="602"/>
        <w:rPr>
          <w:rFonts w:ascii="仿宋_GB2312" w:eastAsia="仿宋_GB2312" w:hAnsi="宋体"/>
          <w:b/>
          <w:sz w:val="30"/>
          <w:szCs w:val="30"/>
        </w:rPr>
      </w:pPr>
      <w:r>
        <w:rPr>
          <w:rFonts w:ascii="仿宋_GB2312" w:eastAsia="仿宋_GB2312" w:hAnsi="宋体" w:hint="eastAsia"/>
          <w:b/>
          <w:sz w:val="30"/>
          <w:szCs w:val="30"/>
        </w:rPr>
        <w:t>五、岗位聘用条件</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被聘用人员必须同时满足基本任职条件、岗位任职条件。</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各类岗位的基本任职条件和各级岗位的任职条件分别见《吉林医药学院管理岗位设置与聘用管理实施细则》（附件1）、《吉林医药学院专业技术岗位岗位设置与聘用管理实施细则》（附件2）、《吉林医药学院工勤技能岗位设置与聘用管理实施细则》（附件3）。</w:t>
      </w:r>
    </w:p>
    <w:p w:rsidR="004907CC" w:rsidRDefault="004907CC" w:rsidP="004907CC">
      <w:pPr>
        <w:widowControl w:val="0"/>
        <w:adjustRightInd w:val="0"/>
        <w:snapToGrid w:val="0"/>
        <w:spacing w:line="560" w:lineRule="exact"/>
        <w:ind w:firstLineChars="200" w:firstLine="602"/>
        <w:rPr>
          <w:rFonts w:ascii="仿宋_GB2312" w:eastAsia="仿宋_GB2312" w:hAnsi="宋体"/>
          <w:b/>
          <w:sz w:val="30"/>
          <w:szCs w:val="30"/>
        </w:rPr>
      </w:pPr>
      <w:r>
        <w:rPr>
          <w:rFonts w:ascii="仿宋_GB2312" w:eastAsia="仿宋_GB2312" w:hAnsi="宋体" w:hint="eastAsia"/>
          <w:b/>
          <w:sz w:val="30"/>
          <w:szCs w:val="30"/>
        </w:rPr>
        <w:t>六、岗位聘用管理与考核</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（一）岗位聘用</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1.按照国家和吉林省的有关规定，以及上级部门核准的岗位设置方案，根据“按需设岗、竞聘上岗、按岗聘用、合同管理”的原则，确定具体岗位，明确岗位等级，聘用工作人员，签订聘用合同。</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2.管理岗位、专业技术岗位和工勤技能岗位由各单位按照学校的统一要求进行初评，并将初评结果报学校，由学校统一组织评聘。</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3.</w:t>
      </w:r>
      <w:r>
        <w:rPr>
          <w:rFonts w:ascii="仿宋_GB2312" w:eastAsia="仿宋_GB2312" w:hAnsi="宋体" w:hint="eastAsia"/>
          <w:spacing w:val="-4"/>
          <w:sz w:val="30"/>
          <w:szCs w:val="30"/>
        </w:rPr>
        <w:t>新进的毕业生在试用期满后，管理人员按照有关规定确定相应的岗位等级；专业技术人员按照岗位条件要求确定岗位等级；工勤技能人员通过初级工技术等级考评后，可确定为工勤技能技术工五级岗位。</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4.出国和脱产进修人员在学校批准的期限内保留其岗位。</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5.凡聘期内有职务职称变化的，应对聘用合同的相关内容做出相应变更，重新签订聘用合同。</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6.退休人员在退休前所在单位参与岗位考核和聘任，管理和工勤人员以退休前的岗位级别聘任相应岗位，专业技术人员参照《吉林医药学院专业技术岗位设置与聘用管理实施细则》（见附件2）执行。</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（二）聘用程序</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对各类、各级岗位聘用工作的具体要求及程序分别按照附件1、2、3执行。</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int="eastAsia"/>
          <w:sz w:val="30"/>
          <w:szCs w:val="30"/>
        </w:rPr>
        <w:t>（三）合同管理与考核</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1.岗位聘用合同内容包括岗位职责要求、工作目标、工作条件、工资福利待遇、岗位纪律、合同期限、合同变更以及违反合同的处理等内容。</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2. 管理岗位、专业技术岗位和工勤技能岗位聘期一般为三年。学校可以区别不同系列、不同层次的受聘人员，采取短期、中期和长期合同相结合的管理方式。</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3.聘用合同期限内调整岗位的，应当对聘用合同的相关内容做出相应变更。聘用合同的续订和解除等将按照国家相关法律政策和学校相关文件执行。</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4.有下列情形之一的，聘用合同自行终止：</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（1）聘用合同期满，或者出现聘用合同所约定终止事项的；</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（2）受聘人退休、死亡的；</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（3）用人单位撤销或者解散的；</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（4）受聘人在聘期内被依法追究刑事责任的；</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（5）出现其他应终止聘用合同事项的。</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5.有下列情形之一的，可以解除聘用合同：</w:t>
      </w:r>
    </w:p>
    <w:p w:rsidR="004907CC" w:rsidRDefault="004907CC">
      <w:pPr>
        <w:pStyle w:val="a7"/>
        <w:adjustRightInd w:val="0"/>
        <w:snapToGrid w:val="0"/>
        <w:spacing w:line="560" w:lineRule="exact"/>
        <w:ind w:firstLineChars="200" w:firstLine="600"/>
        <w:outlineLvl w:val="0"/>
        <w:rPr>
          <w:rFonts w:ascii="仿宋_GB2312" w:eastAsia="仿宋_GB2312" w:hAnsi="宋体"/>
          <w:sz w:val="30"/>
          <w:szCs w:val="30"/>
        </w:rPr>
      </w:pPr>
      <w:bookmarkStart w:id="11" w:name="_Toc402856858"/>
      <w:r>
        <w:rPr>
          <w:rFonts w:ascii="仿宋_GB2312" w:eastAsia="仿宋_GB2312" w:hAnsi="宋体" w:hint="eastAsia"/>
          <w:sz w:val="30"/>
          <w:szCs w:val="30"/>
        </w:rPr>
        <w:t>（1）受聘人在聘期内不能胜任岗位要求的；</w:t>
      </w:r>
      <w:bookmarkEnd w:id="11"/>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（2）受聘人造成严重工作责任事故，给单位造成严重损失的；</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（3）受聘人连续旷工时间超过15天，或者一年内累计旷工时间超过30天的；</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（4）出现其他应解除聘用合同事项的。</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6.聘用考核分为聘期考核和年度考核。聘期考核重点考核岗位职责和聘用合同确定的工作任务的完成情况，年度考核重点考核年度具体的教学、科研、管理等工作的完成情况。</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考核结果分为优秀、合格、基本合格、不合格，并作为岗位调整、续聘、奖惩等方面的依据。</w:t>
      </w:r>
    </w:p>
    <w:p w:rsidR="004907CC" w:rsidRDefault="004907CC">
      <w:pPr>
        <w:widowControl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（四）人事争议与处理</w:t>
      </w:r>
    </w:p>
    <w:p w:rsidR="004907CC" w:rsidRDefault="004907CC">
      <w:pPr>
        <w:pStyle w:val="a7"/>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受聘人员与学校因聘用、考核、转岗以及合同订立、履行、变更、终止和续订等问题上发生争议时，当事人可以申请调解、仲裁或依法提起诉讼。人事争议处理由学校人事争议调解委员会按相关规定执行。</w:t>
      </w:r>
    </w:p>
    <w:p w:rsidR="004907CC" w:rsidRDefault="004907CC" w:rsidP="004907CC">
      <w:pPr>
        <w:pStyle w:val="a7"/>
        <w:adjustRightInd w:val="0"/>
        <w:snapToGrid w:val="0"/>
        <w:spacing w:line="560" w:lineRule="exact"/>
        <w:ind w:firstLineChars="200" w:firstLine="602"/>
        <w:rPr>
          <w:rFonts w:ascii="仿宋_GB2312" w:eastAsia="仿宋_GB2312" w:hAnsi="宋体"/>
          <w:b/>
          <w:sz w:val="30"/>
          <w:szCs w:val="30"/>
        </w:rPr>
      </w:pPr>
      <w:r>
        <w:rPr>
          <w:rFonts w:ascii="仿宋_GB2312" w:eastAsia="仿宋_GB2312" w:hAnsi="宋体" w:hint="eastAsia"/>
          <w:b/>
          <w:sz w:val="30"/>
          <w:szCs w:val="30"/>
        </w:rPr>
        <w:t>七、附  则</w:t>
      </w:r>
    </w:p>
    <w:p w:rsidR="004907CC" w:rsidRDefault="004907CC" w:rsidP="004907CC">
      <w:pPr>
        <w:pStyle w:val="a7"/>
        <w:adjustRightInd w:val="0"/>
        <w:snapToGrid w:val="0"/>
        <w:spacing w:line="560" w:lineRule="exact"/>
        <w:ind w:firstLineChars="200" w:firstLine="576"/>
        <w:rPr>
          <w:rFonts w:ascii="仿宋_GB2312" w:eastAsia="仿宋_GB2312" w:hAnsi="宋体"/>
          <w:spacing w:val="-6"/>
          <w:sz w:val="30"/>
          <w:szCs w:val="30"/>
        </w:rPr>
      </w:pPr>
      <w:r>
        <w:rPr>
          <w:rFonts w:ascii="仿宋_GB2312" w:eastAsia="仿宋_GB2312" w:hAnsi="宋体" w:hint="eastAsia"/>
          <w:spacing w:val="-6"/>
          <w:sz w:val="30"/>
          <w:szCs w:val="30"/>
        </w:rPr>
        <w:t>（一）本实施方案仅作为本次岗位设置工作的依据。</w:t>
      </w:r>
    </w:p>
    <w:p w:rsidR="004907CC" w:rsidRDefault="004907CC" w:rsidP="004907CC">
      <w:pPr>
        <w:pStyle w:val="a7"/>
        <w:adjustRightInd w:val="0"/>
        <w:snapToGrid w:val="0"/>
        <w:spacing w:line="560" w:lineRule="exact"/>
        <w:ind w:firstLineChars="200" w:firstLine="576"/>
        <w:rPr>
          <w:rFonts w:ascii="仿宋_GB2312" w:eastAsia="仿宋_GB2312" w:hAnsi="宋体"/>
          <w:spacing w:val="-6"/>
          <w:sz w:val="30"/>
          <w:szCs w:val="30"/>
          <w:highlight w:val="yellow"/>
        </w:rPr>
      </w:pPr>
      <w:r>
        <w:rPr>
          <w:rFonts w:ascii="仿宋_GB2312" w:eastAsia="仿宋_GB2312" w:hAnsi="宋体" w:hint="eastAsia"/>
          <w:spacing w:val="-6"/>
          <w:sz w:val="30"/>
          <w:szCs w:val="30"/>
        </w:rPr>
        <w:t>（二）本实施方案中的具体问题由人事处负责解释。</w:t>
      </w:r>
    </w:p>
    <w:p w:rsidR="004907CC" w:rsidRDefault="004907CC" w:rsidP="004907CC">
      <w:pPr>
        <w:pStyle w:val="a7"/>
        <w:adjustRightInd w:val="0"/>
        <w:snapToGrid w:val="0"/>
        <w:spacing w:line="560" w:lineRule="exact"/>
        <w:ind w:firstLineChars="200" w:firstLine="576"/>
        <w:rPr>
          <w:rFonts w:ascii="仿宋_GB2312" w:eastAsia="仿宋_GB2312" w:hAnsi="宋体"/>
          <w:spacing w:val="-6"/>
          <w:sz w:val="30"/>
          <w:szCs w:val="30"/>
        </w:rPr>
      </w:pPr>
    </w:p>
    <w:p w:rsidR="006149D4" w:rsidRDefault="006149D4" w:rsidP="004907CC">
      <w:pPr>
        <w:pStyle w:val="a7"/>
        <w:adjustRightInd w:val="0"/>
        <w:snapToGrid w:val="0"/>
        <w:spacing w:line="560" w:lineRule="exact"/>
        <w:ind w:firstLineChars="200" w:firstLine="576"/>
        <w:rPr>
          <w:rFonts w:ascii="仿宋_GB2312" w:eastAsia="仿宋_GB2312" w:hAnsi="宋体"/>
          <w:spacing w:val="-6"/>
          <w:sz w:val="30"/>
          <w:szCs w:val="30"/>
        </w:rPr>
      </w:pPr>
    </w:p>
    <w:p w:rsidR="006149D4" w:rsidRDefault="006149D4" w:rsidP="004907CC">
      <w:pPr>
        <w:pStyle w:val="a7"/>
        <w:adjustRightInd w:val="0"/>
        <w:snapToGrid w:val="0"/>
        <w:spacing w:line="560" w:lineRule="exact"/>
        <w:ind w:firstLineChars="200" w:firstLine="576"/>
        <w:rPr>
          <w:rFonts w:ascii="仿宋_GB2312" w:eastAsia="仿宋_GB2312" w:hAnsi="宋体"/>
          <w:spacing w:val="-6"/>
          <w:sz w:val="30"/>
          <w:szCs w:val="30"/>
        </w:rPr>
      </w:pPr>
    </w:p>
    <w:p w:rsidR="006149D4" w:rsidRDefault="006149D4" w:rsidP="004907CC">
      <w:pPr>
        <w:pStyle w:val="a7"/>
        <w:adjustRightInd w:val="0"/>
        <w:snapToGrid w:val="0"/>
        <w:spacing w:line="560" w:lineRule="exact"/>
        <w:ind w:firstLineChars="200" w:firstLine="576"/>
        <w:rPr>
          <w:rFonts w:ascii="仿宋_GB2312" w:eastAsia="仿宋_GB2312" w:hAnsi="宋体"/>
          <w:spacing w:val="-6"/>
          <w:sz w:val="30"/>
          <w:szCs w:val="30"/>
        </w:rPr>
      </w:pPr>
    </w:p>
    <w:p w:rsidR="006149D4" w:rsidRDefault="006149D4" w:rsidP="004907CC">
      <w:pPr>
        <w:pStyle w:val="a7"/>
        <w:adjustRightInd w:val="0"/>
        <w:snapToGrid w:val="0"/>
        <w:spacing w:line="560" w:lineRule="exact"/>
        <w:ind w:firstLineChars="200" w:firstLine="576"/>
        <w:rPr>
          <w:rFonts w:ascii="仿宋_GB2312" w:eastAsia="仿宋_GB2312" w:hAnsi="宋体"/>
          <w:spacing w:val="-6"/>
          <w:sz w:val="30"/>
          <w:szCs w:val="30"/>
        </w:rPr>
      </w:pPr>
    </w:p>
    <w:p w:rsidR="006149D4" w:rsidRDefault="006149D4" w:rsidP="004907CC">
      <w:pPr>
        <w:pStyle w:val="a7"/>
        <w:adjustRightInd w:val="0"/>
        <w:snapToGrid w:val="0"/>
        <w:spacing w:line="560" w:lineRule="exact"/>
        <w:ind w:firstLineChars="200" w:firstLine="576"/>
        <w:rPr>
          <w:rFonts w:ascii="仿宋_GB2312" w:eastAsia="仿宋_GB2312" w:hAnsi="宋体"/>
          <w:spacing w:val="-6"/>
          <w:sz w:val="30"/>
          <w:szCs w:val="30"/>
        </w:rPr>
      </w:pPr>
    </w:p>
    <w:p w:rsidR="006149D4" w:rsidRDefault="006149D4" w:rsidP="004907CC">
      <w:pPr>
        <w:pStyle w:val="a7"/>
        <w:adjustRightInd w:val="0"/>
        <w:snapToGrid w:val="0"/>
        <w:spacing w:line="560" w:lineRule="exact"/>
        <w:ind w:firstLineChars="200" w:firstLine="576"/>
        <w:rPr>
          <w:rFonts w:ascii="仿宋_GB2312" w:eastAsia="仿宋_GB2312" w:hAnsi="宋体"/>
          <w:spacing w:val="-6"/>
          <w:sz w:val="30"/>
          <w:szCs w:val="30"/>
        </w:rPr>
      </w:pPr>
    </w:p>
    <w:p w:rsidR="006149D4" w:rsidRDefault="006149D4" w:rsidP="004907CC">
      <w:pPr>
        <w:pStyle w:val="a7"/>
        <w:adjustRightInd w:val="0"/>
        <w:snapToGrid w:val="0"/>
        <w:spacing w:line="560" w:lineRule="exact"/>
        <w:ind w:firstLineChars="200" w:firstLine="576"/>
        <w:rPr>
          <w:rFonts w:ascii="仿宋_GB2312" w:eastAsia="仿宋_GB2312" w:hAnsi="宋体"/>
          <w:spacing w:val="-6"/>
          <w:sz w:val="30"/>
          <w:szCs w:val="30"/>
        </w:rPr>
      </w:pPr>
    </w:p>
    <w:p w:rsidR="004907CC" w:rsidRPr="006149D4" w:rsidRDefault="004907CC" w:rsidP="006149D4">
      <w:pPr>
        <w:pStyle w:val="1"/>
      </w:pPr>
      <w:bookmarkStart w:id="12" w:name="_Toc402856859"/>
      <w:r w:rsidRPr="006149D4">
        <w:rPr>
          <w:rFonts w:hint="eastAsia"/>
        </w:rPr>
        <w:t>吉林医药学院关于劳务派遣人员管理实施办法</w:t>
      </w:r>
      <w:bookmarkEnd w:id="12"/>
    </w:p>
    <w:p w:rsidR="004907CC" w:rsidRPr="004E5E58" w:rsidRDefault="004907CC" w:rsidP="0093352D">
      <w:pPr>
        <w:spacing w:line="580" w:lineRule="exact"/>
        <w:ind w:firstLineChars="250" w:firstLine="800"/>
        <w:rPr>
          <w:rFonts w:ascii="仿宋_GB2312" w:eastAsia="仿宋_GB2312" w:hAnsi="宋体" w:cs="宋体"/>
          <w:kern w:val="0"/>
          <w:sz w:val="32"/>
          <w:szCs w:val="32"/>
        </w:rPr>
      </w:pPr>
    </w:p>
    <w:p w:rsidR="004907CC" w:rsidRPr="004E5E58" w:rsidRDefault="004907CC" w:rsidP="00A77958">
      <w:pPr>
        <w:spacing w:line="580" w:lineRule="exact"/>
        <w:ind w:firstLineChars="200" w:firstLine="640"/>
        <w:rPr>
          <w:rFonts w:ascii="仿宋_GB2312" w:eastAsia="仿宋_GB2312" w:hAnsi="宋体" w:cs="宋体"/>
          <w:kern w:val="0"/>
          <w:sz w:val="32"/>
          <w:szCs w:val="32"/>
        </w:rPr>
      </w:pPr>
      <w:r w:rsidRPr="004E5E58">
        <w:rPr>
          <w:rFonts w:ascii="仿宋_GB2312" w:eastAsia="仿宋_GB2312" w:hAnsi="宋体" w:cs="宋体" w:hint="eastAsia"/>
          <w:kern w:val="0"/>
          <w:sz w:val="32"/>
          <w:szCs w:val="32"/>
        </w:rPr>
        <w:t>第一条</w:t>
      </w:r>
      <w:r>
        <w:rPr>
          <w:rFonts w:ascii="仿宋_GB2312" w:eastAsia="仿宋_GB2312" w:hAnsi="宋体" w:cs="宋体" w:hint="eastAsia"/>
          <w:kern w:val="0"/>
          <w:sz w:val="32"/>
          <w:szCs w:val="32"/>
        </w:rPr>
        <w:t xml:space="preserve"> </w:t>
      </w:r>
      <w:r>
        <w:rPr>
          <w:rFonts w:ascii="仿宋_GB2312" w:eastAsia="仿宋_GB2312" w:hAnsi="宋体" w:cs="宋体" w:hint="eastAsia"/>
          <w:color w:val="000000"/>
          <w:kern w:val="0"/>
          <w:sz w:val="32"/>
          <w:szCs w:val="32"/>
        </w:rPr>
        <w:t>为更好地满足学校</w:t>
      </w:r>
      <w:r w:rsidRPr="009F0603">
        <w:rPr>
          <w:rFonts w:ascii="仿宋_GB2312" w:eastAsia="仿宋_GB2312" w:hAnsi="宋体" w:cs="宋体" w:hint="eastAsia"/>
          <w:color w:val="000000"/>
          <w:kern w:val="0"/>
          <w:sz w:val="32"/>
          <w:szCs w:val="32"/>
        </w:rPr>
        <w:t>实际工作需要，</w:t>
      </w:r>
      <w:r>
        <w:rPr>
          <w:rFonts w:ascii="仿宋_GB2312" w:eastAsia="仿宋_GB2312" w:hAnsi="宋体" w:cs="宋体" w:hint="eastAsia"/>
          <w:color w:val="000000"/>
          <w:kern w:val="0"/>
          <w:sz w:val="32"/>
          <w:szCs w:val="32"/>
        </w:rPr>
        <w:t>加强劳务派遣人</w:t>
      </w:r>
      <w:r>
        <w:rPr>
          <w:rFonts w:ascii="仿宋_GB2312" w:eastAsia="仿宋_GB2312" w:hAnsi="宋体" w:cs="宋体" w:hint="eastAsia"/>
          <w:kern w:val="0"/>
          <w:sz w:val="32"/>
          <w:szCs w:val="32"/>
        </w:rPr>
        <w:t>员管理</w:t>
      </w:r>
      <w:r w:rsidRPr="004E5E58">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进一步规范整合劳务派遣工作岗位，</w:t>
      </w:r>
      <w:r w:rsidRPr="004E5E58">
        <w:rPr>
          <w:rFonts w:ascii="仿宋_GB2312" w:eastAsia="仿宋_GB2312" w:hAnsi="宋体" w:cs="宋体" w:hint="eastAsia"/>
          <w:kern w:val="0"/>
          <w:sz w:val="32"/>
          <w:szCs w:val="32"/>
        </w:rPr>
        <w:t>特制订本</w:t>
      </w:r>
      <w:r>
        <w:rPr>
          <w:rFonts w:ascii="仿宋_GB2312" w:eastAsia="仿宋_GB2312" w:hAnsi="宋体" w:cs="宋体" w:hint="eastAsia"/>
          <w:kern w:val="0"/>
          <w:sz w:val="32"/>
          <w:szCs w:val="32"/>
        </w:rPr>
        <w:t>办法</w:t>
      </w:r>
      <w:r w:rsidRPr="004E5E58">
        <w:rPr>
          <w:rFonts w:ascii="仿宋_GB2312" w:eastAsia="仿宋_GB2312" w:hAnsi="宋体" w:cs="宋体" w:hint="eastAsia"/>
          <w:kern w:val="0"/>
          <w:sz w:val="32"/>
          <w:szCs w:val="32"/>
        </w:rPr>
        <w:t>。</w:t>
      </w:r>
    </w:p>
    <w:p w:rsidR="004907CC" w:rsidRDefault="004907CC" w:rsidP="007F67B6">
      <w:pPr>
        <w:spacing w:line="580" w:lineRule="exact"/>
        <w:ind w:firstLineChars="200" w:firstLine="640"/>
        <w:rPr>
          <w:rFonts w:ascii="仿宋_GB2312" w:eastAsia="仿宋_GB2312" w:hAnsi="宋体" w:cs="宋体"/>
          <w:kern w:val="0"/>
          <w:sz w:val="32"/>
          <w:szCs w:val="32"/>
        </w:rPr>
      </w:pPr>
      <w:r w:rsidRPr="004E5E58">
        <w:rPr>
          <w:rFonts w:ascii="仿宋_GB2312" w:eastAsia="仿宋_GB2312" w:hAnsi="宋体" w:cs="宋体" w:hint="eastAsia"/>
          <w:kern w:val="0"/>
          <w:sz w:val="32"/>
          <w:szCs w:val="32"/>
        </w:rPr>
        <w:t xml:space="preserve">第二条 </w:t>
      </w:r>
      <w:r>
        <w:rPr>
          <w:rFonts w:ascii="仿宋_GB2312" w:eastAsia="仿宋_GB2312" w:hAnsi="宋体" w:cs="宋体" w:hint="eastAsia"/>
          <w:kern w:val="0"/>
          <w:sz w:val="32"/>
          <w:szCs w:val="32"/>
        </w:rPr>
        <w:t>劳务派遣人员是指与劳务派遣公司签订劳动合同，由劳务派遣公司根据劳务派遣协议派遣到我校工作的人员。</w:t>
      </w:r>
    </w:p>
    <w:p w:rsidR="004907CC" w:rsidRDefault="004907CC" w:rsidP="007F67B6">
      <w:pPr>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第三条 人员资格</w:t>
      </w:r>
    </w:p>
    <w:p w:rsidR="004907CC" w:rsidRPr="00F14640" w:rsidRDefault="004907CC" w:rsidP="007F67B6">
      <w:pPr>
        <w:spacing w:line="580" w:lineRule="exact"/>
        <w:ind w:firstLineChars="200" w:firstLine="640"/>
        <w:rPr>
          <w:rFonts w:ascii="仿宋" w:eastAsia="仿宋" w:hAnsi="仿宋" w:cs="宋体"/>
          <w:kern w:val="0"/>
          <w:sz w:val="32"/>
          <w:szCs w:val="32"/>
        </w:rPr>
      </w:pPr>
      <w:r>
        <w:rPr>
          <w:rFonts w:ascii="仿宋_GB2312" w:eastAsia="仿宋_GB2312" w:hAnsi="宋体" w:cs="宋体" w:hint="eastAsia"/>
          <w:kern w:val="0"/>
          <w:sz w:val="32"/>
          <w:szCs w:val="32"/>
        </w:rPr>
        <w:t>劳务派遣人员应符合劳务派遣协议对派遣人员的基本要求及用工单位特殊岗位的用工标准。</w:t>
      </w:r>
      <w:r w:rsidRPr="00F14640">
        <w:rPr>
          <w:rFonts w:ascii="仿宋" w:eastAsia="仿宋" w:hAnsi="仿宋" w:cs="宋体" w:hint="eastAsia"/>
          <w:kern w:val="0"/>
          <w:sz w:val="32"/>
          <w:szCs w:val="32"/>
        </w:rPr>
        <w:t xml:space="preserve"> </w:t>
      </w:r>
    </w:p>
    <w:p w:rsidR="004907CC" w:rsidRPr="004E5E58" w:rsidRDefault="004907CC" w:rsidP="00A77958">
      <w:pPr>
        <w:spacing w:line="580" w:lineRule="exact"/>
        <w:ind w:firstLineChars="200" w:firstLine="640"/>
        <w:rPr>
          <w:rFonts w:ascii="仿宋_GB2312" w:eastAsia="仿宋_GB2312" w:hAnsi="宋体" w:cs="宋体"/>
          <w:kern w:val="0"/>
          <w:sz w:val="32"/>
          <w:szCs w:val="32"/>
        </w:rPr>
      </w:pPr>
      <w:r w:rsidRPr="004E5E58">
        <w:rPr>
          <w:rFonts w:ascii="仿宋_GB2312" w:eastAsia="仿宋_GB2312" w:hAnsi="宋体" w:cs="宋体" w:hint="eastAsia"/>
          <w:kern w:val="0"/>
          <w:sz w:val="32"/>
          <w:szCs w:val="32"/>
        </w:rPr>
        <w:t>第</w:t>
      </w:r>
      <w:r>
        <w:rPr>
          <w:rFonts w:ascii="仿宋_GB2312" w:eastAsia="仿宋_GB2312" w:hAnsi="宋体" w:cs="宋体" w:hint="eastAsia"/>
          <w:kern w:val="0"/>
          <w:sz w:val="32"/>
          <w:szCs w:val="32"/>
        </w:rPr>
        <w:t>四</w:t>
      </w:r>
      <w:r w:rsidRPr="004E5E58">
        <w:rPr>
          <w:rFonts w:ascii="仿宋_GB2312" w:eastAsia="仿宋_GB2312" w:hAnsi="宋体" w:cs="宋体" w:hint="eastAsia"/>
          <w:kern w:val="0"/>
          <w:sz w:val="32"/>
          <w:szCs w:val="32"/>
        </w:rPr>
        <w:t>条</w:t>
      </w:r>
      <w:r>
        <w:rPr>
          <w:rFonts w:ascii="仿宋_GB2312" w:eastAsia="仿宋_GB2312" w:hAnsi="宋体" w:cs="宋体" w:hint="eastAsia"/>
          <w:kern w:val="0"/>
          <w:sz w:val="32"/>
          <w:szCs w:val="32"/>
        </w:rPr>
        <w:t xml:space="preserve"> </w:t>
      </w:r>
      <w:r>
        <w:rPr>
          <w:rFonts w:ascii="仿宋_GB2312" w:eastAsia="仿宋_GB2312" w:hAnsi="宋体" w:cs="宋体" w:hint="eastAsia"/>
          <w:color w:val="000000"/>
          <w:kern w:val="0"/>
          <w:sz w:val="32"/>
          <w:szCs w:val="32"/>
        </w:rPr>
        <w:t>岗位设置</w:t>
      </w:r>
      <w:r w:rsidRPr="004E5E58">
        <w:rPr>
          <w:rFonts w:ascii="仿宋_GB2312" w:eastAsia="仿宋_GB2312" w:hAnsi="宋体" w:cs="宋体" w:hint="eastAsia"/>
          <w:kern w:val="0"/>
          <w:sz w:val="32"/>
          <w:szCs w:val="32"/>
        </w:rPr>
        <w:t xml:space="preserve"> </w:t>
      </w:r>
    </w:p>
    <w:p w:rsidR="004907CC" w:rsidRDefault="004907CC" w:rsidP="00364927">
      <w:pPr>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color w:val="000000"/>
          <w:kern w:val="0"/>
          <w:sz w:val="32"/>
          <w:szCs w:val="32"/>
        </w:rPr>
        <w:t>劳务</w:t>
      </w:r>
      <w:r>
        <w:rPr>
          <w:rFonts w:ascii="仿宋_GB2312" w:eastAsia="仿宋_GB2312" w:hAnsi="宋体" w:cs="宋体" w:hint="eastAsia"/>
          <w:kern w:val="0"/>
          <w:sz w:val="32"/>
          <w:szCs w:val="32"/>
        </w:rPr>
        <w:t>派遣人员只能从事临时性、辅助性岗位。劳务派遣人员工作岗位应严格按照学校制定的劳务派遣人员岗位设置实施方案执行。因工作需要确实需增加劳务派遣人员岗位的，由用工单位提出申请，由人事处统一报学校研究决定。</w:t>
      </w:r>
    </w:p>
    <w:p w:rsidR="004907CC" w:rsidRDefault="004907CC" w:rsidP="00787D87">
      <w:pPr>
        <w:spacing w:line="58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第五条 薪酬</w:t>
      </w:r>
    </w:p>
    <w:p w:rsidR="004907CC" w:rsidRDefault="004907CC" w:rsidP="00BD6C20">
      <w:pPr>
        <w:spacing w:line="58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劳务派遣人员的薪酬原则上按吉林市最低工资标准执行（既定的薪酬标准不变）。各单位应严格执行劳务派遣人员的薪酬标准，严格控制劳务派遣人员的加班，严格规范劳务派遣人员的考勤。</w:t>
      </w:r>
    </w:p>
    <w:p w:rsidR="004907CC" w:rsidRDefault="004907CC" w:rsidP="00BD6C20">
      <w:pPr>
        <w:spacing w:line="58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劳务派遣人员的实际支付工资超出薪酬标准的部分，各单位每月报送劳务派遣人员考勤表的同时，需附情况说明，由人事处核定后执行。</w:t>
      </w:r>
    </w:p>
    <w:p w:rsidR="004907CC" w:rsidRDefault="004907CC" w:rsidP="00BD6C20">
      <w:pPr>
        <w:spacing w:line="58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因政策性原因调整劳务派遣人员薪酬标准的，由学校统一组织实施。</w:t>
      </w:r>
    </w:p>
    <w:p w:rsidR="004907CC" w:rsidRPr="004E5E58" w:rsidRDefault="004907CC" w:rsidP="00BD6C20">
      <w:pPr>
        <w:spacing w:line="580" w:lineRule="exact"/>
        <w:ind w:firstLineChars="200" w:firstLine="640"/>
        <w:rPr>
          <w:rFonts w:ascii="仿宋_GB2312" w:eastAsia="仿宋_GB2312" w:hAnsi="宋体" w:cs="宋体"/>
          <w:kern w:val="0"/>
          <w:sz w:val="32"/>
          <w:szCs w:val="32"/>
        </w:rPr>
      </w:pPr>
      <w:r w:rsidRPr="004E5E58">
        <w:rPr>
          <w:rFonts w:ascii="仿宋_GB2312" w:eastAsia="仿宋_GB2312" w:hAnsi="宋体" w:cs="宋体" w:hint="eastAsia"/>
          <w:kern w:val="0"/>
          <w:sz w:val="32"/>
          <w:szCs w:val="32"/>
        </w:rPr>
        <w:t>第</w:t>
      </w:r>
      <w:r>
        <w:rPr>
          <w:rFonts w:ascii="仿宋_GB2312" w:eastAsia="仿宋_GB2312" w:hAnsi="宋体" w:cs="宋体" w:hint="eastAsia"/>
          <w:kern w:val="0"/>
          <w:sz w:val="32"/>
          <w:szCs w:val="32"/>
        </w:rPr>
        <w:t>六</w:t>
      </w:r>
      <w:r w:rsidRPr="004E5E58">
        <w:rPr>
          <w:rFonts w:ascii="仿宋_GB2312" w:eastAsia="仿宋_GB2312" w:hAnsi="宋体" w:cs="宋体" w:hint="eastAsia"/>
          <w:kern w:val="0"/>
          <w:sz w:val="32"/>
          <w:szCs w:val="32"/>
        </w:rPr>
        <w:t xml:space="preserve">条 </w:t>
      </w:r>
      <w:r>
        <w:rPr>
          <w:rFonts w:ascii="仿宋_GB2312" w:eastAsia="仿宋_GB2312" w:hAnsi="宋体" w:cs="宋体" w:hint="eastAsia"/>
          <w:kern w:val="0"/>
          <w:sz w:val="32"/>
          <w:szCs w:val="32"/>
        </w:rPr>
        <w:t>日常</w:t>
      </w:r>
      <w:r w:rsidRPr="004E5E58">
        <w:rPr>
          <w:rFonts w:ascii="仿宋_GB2312" w:eastAsia="仿宋_GB2312" w:hAnsi="宋体" w:cs="宋体" w:hint="eastAsia"/>
          <w:kern w:val="0"/>
          <w:sz w:val="32"/>
          <w:szCs w:val="32"/>
        </w:rPr>
        <w:t xml:space="preserve">管理 </w:t>
      </w:r>
    </w:p>
    <w:p w:rsidR="004907CC" w:rsidRPr="004E5E58" w:rsidRDefault="004907CC" w:rsidP="00A4169D">
      <w:pPr>
        <w:spacing w:line="580" w:lineRule="exact"/>
        <w:ind w:leftChars="100" w:left="210" w:firstLineChars="100" w:firstLine="320"/>
        <w:rPr>
          <w:rFonts w:ascii="仿宋_GB2312" w:eastAsia="仿宋_GB2312" w:hAnsi="宋体" w:cs="宋体"/>
          <w:kern w:val="0"/>
          <w:sz w:val="32"/>
          <w:szCs w:val="32"/>
        </w:rPr>
      </w:pPr>
      <w:r>
        <w:rPr>
          <w:rFonts w:ascii="仿宋_GB2312" w:eastAsia="仿宋_GB2312" w:hAnsi="宋体" w:cs="宋体" w:hint="eastAsia"/>
          <w:kern w:val="0"/>
          <w:sz w:val="32"/>
          <w:szCs w:val="32"/>
        </w:rPr>
        <w:t>1、劳务派遣人员的日常管理由各用工单位负责，人事处负责统一协调。各用工单位应根据实际工作情况明确本单位劳务派遣人员出勤制度及劳动纪律。</w:t>
      </w:r>
    </w:p>
    <w:p w:rsidR="004907CC" w:rsidRDefault="004907CC" w:rsidP="000E607A">
      <w:pPr>
        <w:spacing w:line="580" w:lineRule="exact"/>
        <w:ind w:firstLineChars="200" w:firstLine="640"/>
        <w:rPr>
          <w:rFonts w:ascii="仿宋_GB2312" w:eastAsia="仿宋_GB2312" w:hAnsi="宋体" w:cs="宋体"/>
          <w:kern w:val="0"/>
          <w:sz w:val="32"/>
          <w:szCs w:val="32"/>
        </w:rPr>
      </w:pPr>
      <w:r w:rsidRPr="004E5E58">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、劳务派遣人员在工作期间发生工伤、死亡事故，用工单位需在10小时内通知人事处，并配合学校按相关规定处理。</w:t>
      </w:r>
    </w:p>
    <w:p w:rsidR="004907CC" w:rsidRPr="004E5E58" w:rsidRDefault="004907CC" w:rsidP="000E607A">
      <w:pPr>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3、劳务派遣人员在学校工作期内</w:t>
      </w:r>
      <w:r w:rsidRPr="004E5E58">
        <w:rPr>
          <w:rFonts w:ascii="仿宋_GB2312" w:eastAsia="仿宋_GB2312" w:hAnsi="宋体" w:cs="宋体" w:hint="eastAsia"/>
          <w:kern w:val="0"/>
          <w:sz w:val="32"/>
          <w:szCs w:val="32"/>
        </w:rPr>
        <w:t>发生人事（劳动）争议，</w:t>
      </w:r>
      <w:r>
        <w:rPr>
          <w:rFonts w:ascii="仿宋_GB2312" w:eastAsia="仿宋_GB2312" w:hAnsi="宋体" w:cs="宋体" w:hint="eastAsia"/>
          <w:kern w:val="0"/>
          <w:sz w:val="32"/>
          <w:szCs w:val="32"/>
        </w:rPr>
        <w:t>按照劳务派遣协议规定处理</w:t>
      </w:r>
      <w:r w:rsidRPr="004E5E58">
        <w:rPr>
          <w:rFonts w:ascii="仿宋_GB2312" w:eastAsia="仿宋_GB2312" w:hAnsi="宋体" w:cs="宋体" w:hint="eastAsia"/>
          <w:kern w:val="0"/>
          <w:sz w:val="32"/>
          <w:szCs w:val="32"/>
        </w:rPr>
        <w:t>。</w:t>
      </w:r>
    </w:p>
    <w:p w:rsidR="004907CC" w:rsidRDefault="004907CC" w:rsidP="000E607A">
      <w:pPr>
        <w:spacing w:line="580" w:lineRule="exact"/>
        <w:ind w:firstLineChars="200" w:firstLine="640"/>
        <w:rPr>
          <w:rFonts w:ascii="仿宋_GB2312" w:eastAsia="仿宋_GB2312" w:hAnsi="宋体" w:cs="宋体"/>
          <w:color w:val="000000"/>
          <w:kern w:val="0"/>
          <w:sz w:val="32"/>
          <w:szCs w:val="32"/>
        </w:rPr>
      </w:pPr>
      <w:r w:rsidRPr="004E5E58">
        <w:rPr>
          <w:rFonts w:ascii="仿宋_GB2312" w:eastAsia="仿宋_GB2312" w:hAnsi="宋体" w:cs="宋体" w:hint="eastAsia"/>
          <w:kern w:val="0"/>
          <w:sz w:val="32"/>
          <w:szCs w:val="32"/>
        </w:rPr>
        <w:t>第</w:t>
      </w:r>
      <w:r>
        <w:rPr>
          <w:rFonts w:ascii="仿宋_GB2312" w:eastAsia="仿宋_GB2312" w:hAnsi="宋体" w:cs="宋体" w:hint="eastAsia"/>
          <w:kern w:val="0"/>
          <w:sz w:val="32"/>
          <w:szCs w:val="32"/>
        </w:rPr>
        <w:t>七</w:t>
      </w:r>
      <w:r w:rsidRPr="004E5E58">
        <w:rPr>
          <w:rFonts w:ascii="仿宋_GB2312" w:eastAsia="仿宋_GB2312" w:hAnsi="宋体" w:cs="宋体" w:hint="eastAsia"/>
          <w:kern w:val="0"/>
          <w:sz w:val="32"/>
          <w:szCs w:val="32"/>
        </w:rPr>
        <w:t>条</w:t>
      </w:r>
      <w:r>
        <w:rPr>
          <w:rFonts w:ascii="仿宋_GB2312" w:eastAsia="仿宋_GB2312" w:hAnsi="宋体" w:cs="宋体" w:hint="eastAsia"/>
          <w:kern w:val="0"/>
          <w:sz w:val="32"/>
          <w:szCs w:val="32"/>
        </w:rPr>
        <w:t xml:space="preserve"> </w:t>
      </w:r>
      <w:r>
        <w:rPr>
          <w:rFonts w:ascii="仿宋_GB2312" w:eastAsia="仿宋_GB2312" w:hAnsi="宋体" w:cs="宋体" w:hint="eastAsia"/>
          <w:color w:val="000000"/>
          <w:kern w:val="0"/>
          <w:sz w:val="32"/>
          <w:szCs w:val="32"/>
        </w:rPr>
        <w:t>招用与辞退</w:t>
      </w:r>
    </w:p>
    <w:p w:rsidR="004907CC" w:rsidRDefault="004907CC" w:rsidP="000E607A">
      <w:pPr>
        <w:spacing w:line="58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1、各单位招用劳务派遣人员，需事先申请，由人事处协调劳务派遣公司实施派遣。经学校同意，各单位也可自行招聘，确定人员后与劳务派遣公司签订劳动合同再派遣至用工岗位。</w:t>
      </w:r>
    </w:p>
    <w:p w:rsidR="004907CC" w:rsidRPr="00B716F6" w:rsidRDefault="004907CC" w:rsidP="000E607A">
      <w:pPr>
        <w:spacing w:line="58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2、各单位不得私自辞退劳务派遣人员，确需辞退的，需事先申请并附辞退理由，由人事处协调劳务派遣公司办理辞退手续。</w:t>
      </w:r>
    </w:p>
    <w:p w:rsidR="004907CC" w:rsidRDefault="004907CC" w:rsidP="001C48FB">
      <w:pPr>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附则：1</w:t>
      </w:r>
      <w:r w:rsidRPr="004E5E58">
        <w:rPr>
          <w:rFonts w:ascii="仿宋_GB2312" w:eastAsia="仿宋_GB2312" w:hAnsi="宋体" w:cs="宋体" w:hint="eastAsia"/>
          <w:kern w:val="0"/>
          <w:sz w:val="32"/>
          <w:szCs w:val="32"/>
        </w:rPr>
        <w:t>. 本</w:t>
      </w:r>
      <w:r>
        <w:rPr>
          <w:rFonts w:ascii="仿宋_GB2312" w:eastAsia="仿宋_GB2312" w:hAnsi="宋体" w:cs="宋体" w:hint="eastAsia"/>
          <w:kern w:val="0"/>
          <w:sz w:val="32"/>
          <w:szCs w:val="32"/>
        </w:rPr>
        <w:t>暂行规定</w:t>
      </w:r>
      <w:r w:rsidRPr="004E5E58">
        <w:rPr>
          <w:rFonts w:ascii="仿宋_GB2312" w:eastAsia="仿宋_GB2312" w:hAnsi="宋体" w:cs="宋体" w:hint="eastAsia"/>
          <w:kern w:val="0"/>
          <w:sz w:val="32"/>
          <w:szCs w:val="32"/>
        </w:rPr>
        <w:t>由学院人事处负责解释。</w:t>
      </w:r>
    </w:p>
    <w:p w:rsidR="004907CC" w:rsidRDefault="004907CC" w:rsidP="00A97BB6">
      <w:pPr>
        <w:spacing w:line="580" w:lineRule="exac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w:t>
      </w:r>
      <w:r w:rsidRPr="004E5E58">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 xml:space="preserve"> 本暂行规定从下发之日起执行。</w:t>
      </w:r>
    </w:p>
    <w:p w:rsidR="004907CC" w:rsidRDefault="004907CC" w:rsidP="00E70264">
      <w:pPr>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附：《吉林医药学院劳务派遣人员岗位设置实施方案》</w:t>
      </w:r>
    </w:p>
    <w:p w:rsidR="004907CC" w:rsidRDefault="004907CC" w:rsidP="00E70264">
      <w:pPr>
        <w:spacing w:line="580" w:lineRule="exact"/>
        <w:ind w:firstLineChars="200" w:firstLine="640"/>
        <w:rPr>
          <w:rFonts w:ascii="仿宋_GB2312" w:eastAsia="仿宋_GB2312" w:hAnsi="宋体" w:cs="宋体"/>
          <w:kern w:val="0"/>
          <w:sz w:val="32"/>
          <w:szCs w:val="32"/>
        </w:rPr>
        <w:sectPr w:rsidR="004907CC" w:rsidSect="00813799">
          <w:footerReference w:type="even" r:id="rId9"/>
          <w:footerReference w:type="default" r:id="rId10"/>
          <w:pgSz w:w="11906" w:h="16838"/>
          <w:pgMar w:top="1440" w:right="1800" w:bottom="1440" w:left="1800" w:header="851" w:footer="992" w:gutter="0"/>
          <w:cols w:space="425"/>
          <w:docGrid w:type="lines" w:linePitch="312"/>
        </w:sectPr>
      </w:pPr>
    </w:p>
    <w:tbl>
      <w:tblPr>
        <w:tblpPr w:leftFromText="180" w:rightFromText="180" w:vertAnchor="text" w:horzAnchor="margin" w:tblpX="-386" w:tblpY="16"/>
        <w:tblW w:w="0" w:type="auto"/>
        <w:tblLayout w:type="fixed"/>
        <w:tblLook w:val="04A0" w:firstRow="1" w:lastRow="0" w:firstColumn="1" w:lastColumn="0" w:noHBand="0" w:noVBand="1"/>
      </w:tblPr>
      <w:tblGrid>
        <w:gridCol w:w="1526"/>
        <w:gridCol w:w="973"/>
        <w:gridCol w:w="305"/>
        <w:gridCol w:w="619"/>
        <w:gridCol w:w="371"/>
        <w:gridCol w:w="660"/>
        <w:gridCol w:w="340"/>
        <w:gridCol w:w="716"/>
        <w:gridCol w:w="271"/>
        <w:gridCol w:w="561"/>
        <w:gridCol w:w="463"/>
        <w:gridCol w:w="371"/>
        <w:gridCol w:w="706"/>
        <w:gridCol w:w="531"/>
        <w:gridCol w:w="584"/>
        <w:gridCol w:w="250"/>
        <w:gridCol w:w="1045"/>
        <w:gridCol w:w="248"/>
        <w:gridCol w:w="767"/>
        <w:gridCol w:w="863"/>
        <w:gridCol w:w="1869"/>
      </w:tblGrid>
      <w:tr w:rsidR="004907CC" w:rsidRPr="007648B6" w:rsidTr="006620E5">
        <w:trPr>
          <w:trHeight w:val="454"/>
        </w:trPr>
        <w:tc>
          <w:tcPr>
            <w:tcW w:w="14039" w:type="dxa"/>
            <w:gridSpan w:val="2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907CC" w:rsidRPr="00666772" w:rsidRDefault="004907CC" w:rsidP="006620E5">
            <w:pPr>
              <w:jc w:val="center"/>
              <w:rPr>
                <w:rFonts w:ascii="宋体" w:hAnsi="宋体" w:cs="宋体"/>
                <w:b/>
                <w:kern w:val="0"/>
                <w:sz w:val="36"/>
                <w:szCs w:val="36"/>
              </w:rPr>
            </w:pPr>
            <w:r w:rsidRPr="00666772">
              <w:rPr>
                <w:rFonts w:ascii="宋体" w:hAnsi="宋体" w:cs="宋体" w:hint="eastAsia"/>
                <w:b/>
                <w:kern w:val="0"/>
                <w:sz w:val="36"/>
                <w:szCs w:val="36"/>
              </w:rPr>
              <w:t>吉林医药学院劳务派遣人员岗位实施方案</w:t>
            </w:r>
          </w:p>
        </w:tc>
      </w:tr>
      <w:tr w:rsidR="004907CC" w:rsidRPr="007648B6" w:rsidTr="006620E5">
        <w:trPr>
          <w:trHeight w:val="454"/>
        </w:trPr>
        <w:tc>
          <w:tcPr>
            <w:tcW w:w="1526" w:type="dxa"/>
            <w:tcBorders>
              <w:top w:val="nil"/>
              <w:left w:val="single" w:sz="4" w:space="0" w:color="auto"/>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单位</w:t>
            </w:r>
          </w:p>
        </w:tc>
        <w:tc>
          <w:tcPr>
            <w:tcW w:w="1278" w:type="dxa"/>
            <w:gridSpan w:val="2"/>
            <w:tcBorders>
              <w:top w:val="single" w:sz="4" w:space="0" w:color="auto"/>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岗位/人数</w:t>
            </w:r>
          </w:p>
        </w:tc>
        <w:tc>
          <w:tcPr>
            <w:tcW w:w="990" w:type="dxa"/>
            <w:gridSpan w:val="2"/>
            <w:tcBorders>
              <w:top w:val="single" w:sz="4" w:space="0" w:color="auto"/>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岗位/人数</w:t>
            </w:r>
          </w:p>
        </w:tc>
        <w:tc>
          <w:tcPr>
            <w:tcW w:w="1000" w:type="dxa"/>
            <w:gridSpan w:val="2"/>
            <w:tcBorders>
              <w:top w:val="single" w:sz="4" w:space="0" w:color="auto"/>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岗位/人数</w:t>
            </w:r>
          </w:p>
        </w:tc>
        <w:tc>
          <w:tcPr>
            <w:tcW w:w="987" w:type="dxa"/>
            <w:gridSpan w:val="2"/>
            <w:tcBorders>
              <w:top w:val="single" w:sz="4" w:space="0" w:color="auto"/>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岗位/人数</w:t>
            </w:r>
          </w:p>
        </w:tc>
        <w:tc>
          <w:tcPr>
            <w:tcW w:w="1024" w:type="dxa"/>
            <w:gridSpan w:val="2"/>
            <w:tcBorders>
              <w:top w:val="single" w:sz="4" w:space="0" w:color="auto"/>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岗位/人数</w:t>
            </w:r>
          </w:p>
        </w:tc>
        <w:tc>
          <w:tcPr>
            <w:tcW w:w="1077" w:type="dxa"/>
            <w:gridSpan w:val="2"/>
            <w:tcBorders>
              <w:top w:val="single" w:sz="4" w:space="0" w:color="auto"/>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岗位/人数</w:t>
            </w:r>
          </w:p>
        </w:tc>
        <w:tc>
          <w:tcPr>
            <w:tcW w:w="1115" w:type="dxa"/>
            <w:gridSpan w:val="2"/>
            <w:tcBorders>
              <w:top w:val="single" w:sz="4" w:space="0" w:color="auto"/>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岗位/人数</w:t>
            </w:r>
          </w:p>
        </w:tc>
        <w:tc>
          <w:tcPr>
            <w:tcW w:w="1295" w:type="dxa"/>
            <w:gridSpan w:val="2"/>
            <w:tcBorders>
              <w:top w:val="single" w:sz="4" w:space="0" w:color="auto"/>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岗位/人数</w:t>
            </w:r>
          </w:p>
        </w:tc>
        <w:tc>
          <w:tcPr>
            <w:tcW w:w="1015" w:type="dxa"/>
            <w:gridSpan w:val="2"/>
            <w:tcBorders>
              <w:top w:val="single" w:sz="4" w:space="0" w:color="auto"/>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岗位/人数</w:t>
            </w:r>
          </w:p>
        </w:tc>
        <w:tc>
          <w:tcPr>
            <w:tcW w:w="8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总人数</w:t>
            </w:r>
          </w:p>
        </w:tc>
        <w:tc>
          <w:tcPr>
            <w:tcW w:w="1869"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备注</w:t>
            </w:r>
          </w:p>
        </w:tc>
      </w:tr>
      <w:tr w:rsidR="004907CC" w:rsidRPr="007648B6" w:rsidTr="006620E5">
        <w:trPr>
          <w:trHeight w:val="454"/>
        </w:trPr>
        <w:tc>
          <w:tcPr>
            <w:tcW w:w="1526" w:type="dxa"/>
            <w:tcBorders>
              <w:top w:val="nil"/>
              <w:left w:val="single" w:sz="4" w:space="0" w:color="auto"/>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后勤管理处</w:t>
            </w:r>
          </w:p>
        </w:tc>
        <w:tc>
          <w:tcPr>
            <w:tcW w:w="973"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卫生队</w:t>
            </w:r>
          </w:p>
        </w:tc>
        <w:tc>
          <w:tcPr>
            <w:tcW w:w="30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22</w:t>
            </w:r>
          </w:p>
        </w:tc>
        <w:tc>
          <w:tcPr>
            <w:tcW w:w="619"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维修队</w:t>
            </w:r>
          </w:p>
        </w:tc>
        <w:tc>
          <w:tcPr>
            <w:tcW w:w="3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15</w:t>
            </w:r>
          </w:p>
        </w:tc>
        <w:tc>
          <w:tcPr>
            <w:tcW w:w="66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电工班</w:t>
            </w:r>
          </w:p>
        </w:tc>
        <w:tc>
          <w:tcPr>
            <w:tcW w:w="340"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7</w:t>
            </w:r>
          </w:p>
        </w:tc>
        <w:tc>
          <w:tcPr>
            <w:tcW w:w="716"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绿化队</w:t>
            </w:r>
          </w:p>
        </w:tc>
        <w:tc>
          <w:tcPr>
            <w:tcW w:w="2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11</w:t>
            </w:r>
          </w:p>
        </w:tc>
        <w:tc>
          <w:tcPr>
            <w:tcW w:w="56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颐馨湖</w:t>
            </w:r>
          </w:p>
        </w:tc>
        <w:tc>
          <w:tcPr>
            <w:tcW w:w="4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w:t>
            </w:r>
          </w:p>
        </w:tc>
        <w:tc>
          <w:tcPr>
            <w:tcW w:w="37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水站</w:t>
            </w:r>
          </w:p>
        </w:tc>
        <w:tc>
          <w:tcPr>
            <w:tcW w:w="706"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2</w:t>
            </w:r>
          </w:p>
        </w:tc>
        <w:tc>
          <w:tcPr>
            <w:tcW w:w="53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浴池</w:t>
            </w:r>
          </w:p>
        </w:tc>
        <w:tc>
          <w:tcPr>
            <w:tcW w:w="584"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6</w:t>
            </w:r>
          </w:p>
        </w:tc>
        <w:tc>
          <w:tcPr>
            <w:tcW w:w="25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食堂</w:t>
            </w:r>
          </w:p>
        </w:tc>
        <w:tc>
          <w:tcPr>
            <w:tcW w:w="104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32</w:t>
            </w:r>
          </w:p>
        </w:tc>
        <w:tc>
          <w:tcPr>
            <w:tcW w:w="248"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招待所</w:t>
            </w:r>
          </w:p>
        </w:tc>
        <w:tc>
          <w:tcPr>
            <w:tcW w:w="767"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13</w:t>
            </w:r>
          </w:p>
        </w:tc>
        <w:tc>
          <w:tcPr>
            <w:tcW w:w="8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109</w:t>
            </w:r>
          </w:p>
        </w:tc>
        <w:tc>
          <w:tcPr>
            <w:tcW w:w="1869"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r>
      <w:tr w:rsidR="004907CC" w:rsidRPr="007648B6" w:rsidTr="006620E5">
        <w:trPr>
          <w:trHeight w:val="454"/>
        </w:trPr>
        <w:tc>
          <w:tcPr>
            <w:tcW w:w="1526" w:type="dxa"/>
            <w:tcBorders>
              <w:top w:val="nil"/>
              <w:left w:val="single" w:sz="4" w:space="0" w:color="auto"/>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保卫处</w:t>
            </w:r>
          </w:p>
        </w:tc>
        <w:tc>
          <w:tcPr>
            <w:tcW w:w="973"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外聘警察</w:t>
            </w:r>
          </w:p>
        </w:tc>
        <w:tc>
          <w:tcPr>
            <w:tcW w:w="30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w:t>
            </w:r>
          </w:p>
        </w:tc>
        <w:tc>
          <w:tcPr>
            <w:tcW w:w="619"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校卫队</w:t>
            </w:r>
          </w:p>
        </w:tc>
        <w:tc>
          <w:tcPr>
            <w:tcW w:w="3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12</w:t>
            </w:r>
          </w:p>
        </w:tc>
        <w:tc>
          <w:tcPr>
            <w:tcW w:w="66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正门值勤</w:t>
            </w:r>
          </w:p>
        </w:tc>
        <w:tc>
          <w:tcPr>
            <w:tcW w:w="340"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6</w:t>
            </w:r>
          </w:p>
        </w:tc>
        <w:tc>
          <w:tcPr>
            <w:tcW w:w="716"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机关楼综合</w:t>
            </w:r>
          </w:p>
        </w:tc>
        <w:tc>
          <w:tcPr>
            <w:tcW w:w="2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8</w:t>
            </w:r>
          </w:p>
        </w:tc>
        <w:tc>
          <w:tcPr>
            <w:tcW w:w="56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更夫</w:t>
            </w:r>
          </w:p>
        </w:tc>
        <w:tc>
          <w:tcPr>
            <w:tcW w:w="4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9</w:t>
            </w:r>
          </w:p>
        </w:tc>
        <w:tc>
          <w:tcPr>
            <w:tcW w:w="37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06"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3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84"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5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104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48"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67"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8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36</w:t>
            </w:r>
          </w:p>
        </w:tc>
        <w:tc>
          <w:tcPr>
            <w:tcW w:w="1869"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机关楼综合包括机关楼值勤、消防控制室、图书馆值勤</w:t>
            </w:r>
          </w:p>
        </w:tc>
      </w:tr>
      <w:tr w:rsidR="004907CC" w:rsidRPr="007648B6" w:rsidTr="006620E5">
        <w:trPr>
          <w:trHeight w:val="454"/>
        </w:trPr>
        <w:tc>
          <w:tcPr>
            <w:tcW w:w="1526" w:type="dxa"/>
            <w:tcBorders>
              <w:top w:val="nil"/>
              <w:left w:val="single" w:sz="4" w:space="0" w:color="auto"/>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学生工作处</w:t>
            </w:r>
          </w:p>
        </w:tc>
        <w:tc>
          <w:tcPr>
            <w:tcW w:w="973"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公寓管理员</w:t>
            </w:r>
          </w:p>
        </w:tc>
        <w:tc>
          <w:tcPr>
            <w:tcW w:w="30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13</w:t>
            </w:r>
          </w:p>
        </w:tc>
        <w:tc>
          <w:tcPr>
            <w:tcW w:w="619"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保洁员</w:t>
            </w:r>
          </w:p>
        </w:tc>
        <w:tc>
          <w:tcPr>
            <w:tcW w:w="3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23</w:t>
            </w:r>
          </w:p>
        </w:tc>
        <w:tc>
          <w:tcPr>
            <w:tcW w:w="66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40"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16"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6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4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06"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3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84"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5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104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48"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67"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8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36</w:t>
            </w:r>
          </w:p>
        </w:tc>
        <w:tc>
          <w:tcPr>
            <w:tcW w:w="1869"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r>
      <w:tr w:rsidR="004907CC" w:rsidRPr="007648B6" w:rsidTr="006620E5">
        <w:trPr>
          <w:trHeight w:val="454"/>
        </w:trPr>
        <w:tc>
          <w:tcPr>
            <w:tcW w:w="1526" w:type="dxa"/>
            <w:tcBorders>
              <w:top w:val="nil"/>
              <w:left w:val="single" w:sz="4" w:space="0" w:color="auto"/>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国有资产与实验室管理处</w:t>
            </w:r>
          </w:p>
        </w:tc>
        <w:tc>
          <w:tcPr>
            <w:tcW w:w="973"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岗位</w:t>
            </w:r>
          </w:p>
        </w:tc>
        <w:tc>
          <w:tcPr>
            <w:tcW w:w="30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6</w:t>
            </w:r>
          </w:p>
        </w:tc>
        <w:tc>
          <w:tcPr>
            <w:tcW w:w="619"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66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40"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16"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6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4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06"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3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84"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5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104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48"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67"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8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6</w:t>
            </w:r>
          </w:p>
        </w:tc>
        <w:tc>
          <w:tcPr>
            <w:tcW w:w="1869"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r>
      <w:tr w:rsidR="004907CC" w:rsidRPr="007648B6" w:rsidTr="006620E5">
        <w:trPr>
          <w:trHeight w:val="454"/>
        </w:trPr>
        <w:tc>
          <w:tcPr>
            <w:tcW w:w="1526" w:type="dxa"/>
            <w:tcBorders>
              <w:top w:val="nil"/>
              <w:left w:val="single" w:sz="4" w:space="0" w:color="auto"/>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检验学院</w:t>
            </w:r>
          </w:p>
        </w:tc>
        <w:tc>
          <w:tcPr>
            <w:tcW w:w="973"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保洁员</w:t>
            </w:r>
          </w:p>
        </w:tc>
        <w:tc>
          <w:tcPr>
            <w:tcW w:w="30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w:t>
            </w:r>
          </w:p>
        </w:tc>
        <w:tc>
          <w:tcPr>
            <w:tcW w:w="619"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66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40"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16"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6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4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06"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3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84"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5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104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48"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67"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8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w:t>
            </w:r>
          </w:p>
        </w:tc>
        <w:tc>
          <w:tcPr>
            <w:tcW w:w="1869"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r>
      <w:tr w:rsidR="004907CC" w:rsidRPr="007648B6" w:rsidTr="006620E5">
        <w:trPr>
          <w:trHeight w:val="454"/>
        </w:trPr>
        <w:tc>
          <w:tcPr>
            <w:tcW w:w="1526" w:type="dxa"/>
            <w:tcBorders>
              <w:top w:val="nil"/>
              <w:left w:val="single" w:sz="4" w:space="0" w:color="auto"/>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办公室</w:t>
            </w:r>
          </w:p>
        </w:tc>
        <w:tc>
          <w:tcPr>
            <w:tcW w:w="973"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保洁员</w:t>
            </w:r>
          </w:p>
        </w:tc>
        <w:tc>
          <w:tcPr>
            <w:tcW w:w="30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w:t>
            </w:r>
          </w:p>
        </w:tc>
        <w:tc>
          <w:tcPr>
            <w:tcW w:w="619"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66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40"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16"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6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4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06"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3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84"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5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104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48"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67"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8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w:t>
            </w:r>
          </w:p>
        </w:tc>
        <w:tc>
          <w:tcPr>
            <w:tcW w:w="1869"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r>
      <w:tr w:rsidR="004907CC" w:rsidRPr="007648B6" w:rsidTr="006620E5">
        <w:trPr>
          <w:trHeight w:val="454"/>
        </w:trPr>
        <w:tc>
          <w:tcPr>
            <w:tcW w:w="1526" w:type="dxa"/>
            <w:tcBorders>
              <w:top w:val="nil"/>
              <w:left w:val="single" w:sz="4" w:space="0" w:color="auto"/>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工会</w:t>
            </w:r>
          </w:p>
        </w:tc>
        <w:tc>
          <w:tcPr>
            <w:tcW w:w="973"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保洁员</w:t>
            </w:r>
          </w:p>
        </w:tc>
        <w:tc>
          <w:tcPr>
            <w:tcW w:w="30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w:t>
            </w:r>
          </w:p>
        </w:tc>
        <w:tc>
          <w:tcPr>
            <w:tcW w:w="619"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66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40"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16"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6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4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06"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3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84"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5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104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48"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67"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8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w:t>
            </w:r>
          </w:p>
        </w:tc>
        <w:tc>
          <w:tcPr>
            <w:tcW w:w="1869"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r>
      <w:tr w:rsidR="004907CC" w:rsidRPr="007648B6" w:rsidTr="006620E5">
        <w:trPr>
          <w:trHeight w:val="454"/>
        </w:trPr>
        <w:tc>
          <w:tcPr>
            <w:tcW w:w="1526" w:type="dxa"/>
            <w:tcBorders>
              <w:top w:val="nil"/>
              <w:left w:val="single" w:sz="4" w:space="0" w:color="auto"/>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军事体育教学部</w:t>
            </w:r>
          </w:p>
        </w:tc>
        <w:tc>
          <w:tcPr>
            <w:tcW w:w="973"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体育场</w:t>
            </w:r>
          </w:p>
        </w:tc>
        <w:tc>
          <w:tcPr>
            <w:tcW w:w="30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w:t>
            </w:r>
          </w:p>
        </w:tc>
        <w:tc>
          <w:tcPr>
            <w:tcW w:w="619"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66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40"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16"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6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4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06"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3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84"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5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104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48"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67"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8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w:t>
            </w:r>
          </w:p>
        </w:tc>
        <w:tc>
          <w:tcPr>
            <w:tcW w:w="1869"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r>
      <w:tr w:rsidR="004907CC" w:rsidRPr="007648B6" w:rsidTr="006620E5">
        <w:trPr>
          <w:trHeight w:val="454"/>
        </w:trPr>
        <w:tc>
          <w:tcPr>
            <w:tcW w:w="1526" w:type="dxa"/>
            <w:tcBorders>
              <w:top w:val="nil"/>
              <w:left w:val="single" w:sz="4" w:space="0" w:color="auto"/>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基础医学院</w:t>
            </w:r>
          </w:p>
        </w:tc>
        <w:tc>
          <w:tcPr>
            <w:tcW w:w="973"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保洁员</w:t>
            </w:r>
          </w:p>
        </w:tc>
        <w:tc>
          <w:tcPr>
            <w:tcW w:w="30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2</w:t>
            </w:r>
          </w:p>
        </w:tc>
        <w:tc>
          <w:tcPr>
            <w:tcW w:w="619"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66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40"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16"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6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4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06"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3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84"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5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104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48"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67"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8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2</w:t>
            </w:r>
          </w:p>
        </w:tc>
        <w:tc>
          <w:tcPr>
            <w:tcW w:w="1869"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r>
      <w:tr w:rsidR="004907CC" w:rsidRPr="007648B6" w:rsidTr="006620E5">
        <w:trPr>
          <w:trHeight w:val="454"/>
        </w:trPr>
        <w:tc>
          <w:tcPr>
            <w:tcW w:w="1526" w:type="dxa"/>
            <w:tcBorders>
              <w:top w:val="nil"/>
              <w:left w:val="single" w:sz="4" w:space="0" w:color="auto"/>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校医院</w:t>
            </w:r>
          </w:p>
        </w:tc>
        <w:tc>
          <w:tcPr>
            <w:tcW w:w="973"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护士</w:t>
            </w:r>
          </w:p>
        </w:tc>
        <w:tc>
          <w:tcPr>
            <w:tcW w:w="30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2</w:t>
            </w:r>
          </w:p>
        </w:tc>
        <w:tc>
          <w:tcPr>
            <w:tcW w:w="619"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保洁员</w:t>
            </w:r>
          </w:p>
        </w:tc>
        <w:tc>
          <w:tcPr>
            <w:tcW w:w="3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w:t>
            </w:r>
          </w:p>
        </w:tc>
        <w:tc>
          <w:tcPr>
            <w:tcW w:w="66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40"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16"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6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4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06"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3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84"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5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104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48"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67"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8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3</w:t>
            </w:r>
          </w:p>
        </w:tc>
        <w:tc>
          <w:tcPr>
            <w:tcW w:w="1869"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r>
      <w:tr w:rsidR="004907CC" w:rsidRPr="007648B6" w:rsidTr="006620E5">
        <w:trPr>
          <w:trHeight w:val="454"/>
        </w:trPr>
        <w:tc>
          <w:tcPr>
            <w:tcW w:w="1526" w:type="dxa"/>
            <w:tcBorders>
              <w:top w:val="nil"/>
              <w:left w:val="single" w:sz="4" w:space="0" w:color="auto"/>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教务处</w:t>
            </w:r>
          </w:p>
        </w:tc>
        <w:tc>
          <w:tcPr>
            <w:tcW w:w="973"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打字排版</w:t>
            </w:r>
          </w:p>
        </w:tc>
        <w:tc>
          <w:tcPr>
            <w:tcW w:w="30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w:t>
            </w:r>
          </w:p>
        </w:tc>
        <w:tc>
          <w:tcPr>
            <w:tcW w:w="619"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装订</w:t>
            </w:r>
          </w:p>
        </w:tc>
        <w:tc>
          <w:tcPr>
            <w:tcW w:w="3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2</w:t>
            </w:r>
          </w:p>
        </w:tc>
        <w:tc>
          <w:tcPr>
            <w:tcW w:w="66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印刷</w:t>
            </w:r>
          </w:p>
        </w:tc>
        <w:tc>
          <w:tcPr>
            <w:tcW w:w="340"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1</w:t>
            </w:r>
          </w:p>
        </w:tc>
        <w:tc>
          <w:tcPr>
            <w:tcW w:w="716"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6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4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06"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3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84"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5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104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48"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67"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8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4</w:t>
            </w:r>
          </w:p>
        </w:tc>
        <w:tc>
          <w:tcPr>
            <w:tcW w:w="1869"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r>
      <w:tr w:rsidR="004907CC" w:rsidRPr="007648B6" w:rsidTr="006620E5">
        <w:trPr>
          <w:trHeight w:val="454"/>
        </w:trPr>
        <w:tc>
          <w:tcPr>
            <w:tcW w:w="1526" w:type="dxa"/>
            <w:tcBorders>
              <w:top w:val="nil"/>
              <w:left w:val="single" w:sz="4" w:space="0" w:color="auto"/>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总计</w:t>
            </w:r>
          </w:p>
        </w:tc>
        <w:tc>
          <w:tcPr>
            <w:tcW w:w="973"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0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619"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66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40"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16"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71"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6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4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37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06"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31"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584"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50"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1045"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248" w:type="dxa"/>
            <w:tcBorders>
              <w:top w:val="nil"/>
              <w:left w:val="nil"/>
              <w:bottom w:val="single" w:sz="4" w:space="0" w:color="auto"/>
              <w:right w:val="nil"/>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767"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c>
          <w:tcPr>
            <w:tcW w:w="863"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200</w:t>
            </w:r>
          </w:p>
        </w:tc>
        <w:tc>
          <w:tcPr>
            <w:tcW w:w="1869" w:type="dxa"/>
            <w:tcBorders>
              <w:top w:val="nil"/>
              <w:left w:val="nil"/>
              <w:bottom w:val="single" w:sz="4" w:space="0" w:color="auto"/>
              <w:right w:val="single" w:sz="4" w:space="0" w:color="auto"/>
            </w:tcBorders>
            <w:shd w:val="clear" w:color="auto" w:fill="auto"/>
            <w:vAlign w:val="center"/>
            <w:hideMark/>
          </w:tcPr>
          <w:p w:rsidR="004907CC" w:rsidRPr="00040AAA" w:rsidRDefault="004907CC" w:rsidP="006620E5">
            <w:pPr>
              <w:jc w:val="center"/>
              <w:rPr>
                <w:rFonts w:ascii="宋体" w:hAnsi="宋体" w:cs="宋体"/>
                <w:kern w:val="0"/>
                <w:sz w:val="15"/>
                <w:szCs w:val="15"/>
              </w:rPr>
            </w:pPr>
            <w:r w:rsidRPr="00040AAA">
              <w:rPr>
                <w:rFonts w:ascii="宋体" w:hAnsi="宋体" w:cs="宋体" w:hint="eastAsia"/>
                <w:kern w:val="0"/>
                <w:sz w:val="15"/>
                <w:szCs w:val="15"/>
              </w:rPr>
              <w:t xml:space="preserve">　</w:t>
            </w:r>
          </w:p>
        </w:tc>
      </w:tr>
    </w:tbl>
    <w:p w:rsidR="004907CC" w:rsidRPr="00A97BB6" w:rsidRDefault="004907CC" w:rsidP="007648B6">
      <w:pPr>
        <w:spacing w:line="580" w:lineRule="exact"/>
        <w:rPr>
          <w:rFonts w:ascii="仿宋_GB2312" w:eastAsia="仿宋_GB2312" w:hAnsi="宋体" w:cs="宋体"/>
          <w:kern w:val="0"/>
          <w:sz w:val="32"/>
          <w:szCs w:val="32"/>
        </w:rPr>
      </w:pPr>
    </w:p>
    <w:p w:rsidR="004907CC" w:rsidRDefault="004907CC" w:rsidP="009A5978">
      <w:pPr>
        <w:rPr>
          <w:rFonts w:ascii="黑体" w:eastAsia="黑体"/>
          <w:b/>
          <w:sz w:val="32"/>
          <w:szCs w:val="32"/>
        </w:rPr>
      </w:pPr>
      <w:r w:rsidRPr="00CD5CA0">
        <w:rPr>
          <w:rFonts w:ascii="黑体" w:eastAsia="黑体" w:hint="eastAsia"/>
          <w:b/>
          <w:sz w:val="32"/>
          <w:szCs w:val="32"/>
        </w:rPr>
        <w:t>附件</w:t>
      </w:r>
    </w:p>
    <w:p w:rsidR="004907CC" w:rsidRDefault="004907CC" w:rsidP="009A5978">
      <w:pPr>
        <w:pStyle w:val="a7"/>
        <w:spacing w:line="580" w:lineRule="exact"/>
        <w:rPr>
          <w:rFonts w:ascii="黑体"/>
          <w:b/>
          <w:szCs w:val="36"/>
        </w:rPr>
      </w:pPr>
    </w:p>
    <w:p w:rsidR="004907CC" w:rsidRPr="006149D4" w:rsidRDefault="004907CC" w:rsidP="006149D4">
      <w:pPr>
        <w:pStyle w:val="1"/>
      </w:pPr>
      <w:bookmarkStart w:id="13" w:name="_Toc402856860"/>
      <w:r w:rsidRPr="006149D4">
        <w:rPr>
          <w:rFonts w:hint="eastAsia"/>
        </w:rPr>
        <w:t>吉林医药学院教职工请假、销假暂行规定</w:t>
      </w:r>
      <w:bookmarkEnd w:id="13"/>
    </w:p>
    <w:p w:rsidR="004907CC" w:rsidRDefault="004907CC" w:rsidP="00B4212D">
      <w:pPr>
        <w:pStyle w:val="a7"/>
        <w:spacing w:line="580" w:lineRule="exact"/>
        <w:jc w:val="center"/>
        <w:rPr>
          <w:rFonts w:ascii="仿宋_GB2312" w:eastAsia="仿宋_GB2312"/>
          <w:b/>
          <w:sz w:val="32"/>
          <w:szCs w:val="32"/>
        </w:rPr>
      </w:pPr>
      <w:r>
        <w:rPr>
          <w:rFonts w:ascii="仿宋_GB2312" w:eastAsia="仿宋_GB2312" w:hint="eastAsia"/>
          <w:b/>
          <w:sz w:val="32"/>
          <w:szCs w:val="32"/>
        </w:rPr>
        <w:t>（2013年修订）</w:t>
      </w:r>
    </w:p>
    <w:p w:rsidR="004907CC" w:rsidRPr="00FD75E9" w:rsidRDefault="004907CC" w:rsidP="00B4212D">
      <w:pPr>
        <w:pStyle w:val="a7"/>
        <w:spacing w:line="580" w:lineRule="exact"/>
        <w:jc w:val="center"/>
        <w:rPr>
          <w:rFonts w:ascii="仿宋_GB2312" w:eastAsia="仿宋_GB2312"/>
          <w:b/>
          <w:sz w:val="32"/>
          <w:szCs w:val="32"/>
        </w:rPr>
      </w:pP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为维护学校工作秩序，加强教职工人员队伍管理，解决生活中出现的各种问题，使教职工全身心地投入工作，特制定本</w:t>
      </w:r>
      <w:r>
        <w:rPr>
          <w:rFonts w:ascii="仿宋_GB2312" w:eastAsia="仿宋_GB2312" w:hint="eastAsia"/>
          <w:b/>
          <w:bCs/>
          <w:sz w:val="32"/>
          <w:szCs w:val="32"/>
        </w:rPr>
        <w:t>暂行</w:t>
      </w:r>
      <w:r w:rsidRPr="00FD75E9">
        <w:rPr>
          <w:rFonts w:ascii="仿宋_GB2312" w:eastAsia="仿宋_GB2312" w:hint="eastAsia"/>
          <w:b/>
          <w:bCs/>
          <w:sz w:val="32"/>
          <w:szCs w:val="32"/>
        </w:rPr>
        <w:t>规定。</w:t>
      </w:r>
    </w:p>
    <w:p w:rsidR="004907CC" w:rsidRPr="0018435C" w:rsidRDefault="004907CC" w:rsidP="004907CC">
      <w:pPr>
        <w:pStyle w:val="a7"/>
        <w:spacing w:line="560" w:lineRule="exact"/>
        <w:ind w:firstLineChars="200" w:firstLine="643"/>
        <w:rPr>
          <w:rFonts w:ascii="黑体"/>
          <w:b/>
          <w:bCs/>
          <w:sz w:val="32"/>
          <w:szCs w:val="32"/>
        </w:rPr>
      </w:pPr>
      <w:r w:rsidRPr="0018435C">
        <w:rPr>
          <w:rFonts w:ascii="黑体" w:hint="eastAsia"/>
          <w:b/>
          <w:bCs/>
          <w:sz w:val="32"/>
          <w:szCs w:val="32"/>
        </w:rPr>
        <w:t>一</w:t>
      </w:r>
      <w:r w:rsidRPr="0018435C">
        <w:rPr>
          <w:rFonts w:ascii="黑体" w:hAnsi="宋体" w:hint="eastAsia"/>
          <w:bCs/>
          <w:sz w:val="32"/>
          <w:szCs w:val="32"/>
        </w:rPr>
        <w:t>、假期待遇</w:t>
      </w:r>
    </w:p>
    <w:p w:rsidR="004907CC" w:rsidRPr="006810B6" w:rsidRDefault="004907CC" w:rsidP="004907CC">
      <w:pPr>
        <w:pStyle w:val="a7"/>
        <w:spacing w:line="560" w:lineRule="exact"/>
        <w:ind w:firstLineChars="200" w:firstLine="643"/>
        <w:rPr>
          <w:rFonts w:ascii="仿宋_GB2312" w:eastAsia="仿宋_GB2312"/>
          <w:b/>
          <w:bCs/>
          <w:sz w:val="32"/>
          <w:szCs w:val="32"/>
        </w:rPr>
      </w:pPr>
      <w:r w:rsidRPr="006810B6">
        <w:rPr>
          <w:rFonts w:ascii="仿宋_GB2312" w:eastAsia="仿宋_GB2312" w:hint="eastAsia"/>
          <w:b/>
          <w:bCs/>
          <w:sz w:val="32"/>
          <w:szCs w:val="32"/>
        </w:rPr>
        <w:t>按照国家规定，凡我校教职工在校期间，均可享受下列假期及待遇。</w:t>
      </w:r>
    </w:p>
    <w:p w:rsidR="004907CC" w:rsidRPr="006810B6" w:rsidRDefault="004907CC" w:rsidP="004907CC">
      <w:pPr>
        <w:pStyle w:val="a7"/>
        <w:spacing w:line="560" w:lineRule="exact"/>
        <w:ind w:firstLineChars="200" w:firstLine="643"/>
        <w:rPr>
          <w:rFonts w:ascii="仿宋_GB2312" w:eastAsia="仿宋_GB2312" w:hAnsi="宋体"/>
          <w:b/>
          <w:bCs/>
          <w:sz w:val="32"/>
          <w:szCs w:val="32"/>
        </w:rPr>
      </w:pPr>
      <w:r w:rsidRPr="006810B6">
        <w:rPr>
          <w:rFonts w:ascii="仿宋_GB2312" w:eastAsia="仿宋_GB2312" w:hAnsi="宋体" w:hint="eastAsia"/>
          <w:b/>
          <w:bCs/>
          <w:sz w:val="32"/>
          <w:szCs w:val="32"/>
        </w:rPr>
        <w:t>(一)事假</w:t>
      </w:r>
    </w:p>
    <w:p w:rsidR="004907CC" w:rsidRPr="006810B6" w:rsidRDefault="004907CC" w:rsidP="004907CC">
      <w:pPr>
        <w:pStyle w:val="a7"/>
        <w:spacing w:line="560" w:lineRule="exact"/>
        <w:ind w:firstLineChars="200" w:firstLine="643"/>
        <w:rPr>
          <w:rFonts w:ascii="仿宋_GB2312" w:eastAsia="仿宋_GB2312"/>
          <w:b/>
          <w:bCs/>
          <w:sz w:val="32"/>
          <w:szCs w:val="32"/>
        </w:rPr>
      </w:pPr>
      <w:r w:rsidRPr="006810B6">
        <w:rPr>
          <w:rFonts w:ascii="仿宋_GB2312" w:eastAsia="仿宋_GB2312" w:hint="eastAsia"/>
          <w:b/>
          <w:bCs/>
          <w:sz w:val="32"/>
          <w:szCs w:val="32"/>
        </w:rPr>
        <w:t>学校教职工原则上不予请事假，如有特殊情况可按准假权限，经批准后方可休假(事假期间不计算国家法定假期)。请事假按规定比例扣发工资，扣发项目及标准见附</w:t>
      </w:r>
      <w:r>
        <w:rPr>
          <w:rFonts w:ascii="仿宋_GB2312" w:eastAsia="仿宋_GB2312" w:hint="eastAsia"/>
          <w:b/>
          <w:bCs/>
          <w:sz w:val="32"/>
          <w:szCs w:val="32"/>
        </w:rPr>
        <w:t>件一</w:t>
      </w:r>
      <w:r w:rsidRPr="006810B6">
        <w:rPr>
          <w:rFonts w:ascii="仿宋_GB2312" w:eastAsia="仿宋_GB2312" w:hint="eastAsia"/>
          <w:b/>
          <w:bCs/>
          <w:sz w:val="32"/>
          <w:szCs w:val="32"/>
        </w:rPr>
        <w:t>。</w:t>
      </w:r>
    </w:p>
    <w:p w:rsidR="004907CC" w:rsidRPr="006810B6" w:rsidRDefault="004907CC" w:rsidP="004907CC">
      <w:pPr>
        <w:pStyle w:val="a7"/>
        <w:spacing w:line="560" w:lineRule="exact"/>
        <w:ind w:firstLineChars="200" w:firstLine="643"/>
        <w:rPr>
          <w:rFonts w:ascii="仿宋_GB2312" w:eastAsia="仿宋_GB2312" w:hAnsi="宋体"/>
          <w:b/>
          <w:bCs/>
          <w:sz w:val="32"/>
          <w:szCs w:val="32"/>
        </w:rPr>
      </w:pPr>
      <w:r w:rsidRPr="006810B6">
        <w:rPr>
          <w:rFonts w:ascii="仿宋_GB2312" w:eastAsia="仿宋_GB2312" w:hAnsi="宋体" w:hint="eastAsia"/>
          <w:b/>
          <w:bCs/>
          <w:sz w:val="32"/>
          <w:szCs w:val="32"/>
        </w:rPr>
        <w:t>(二)病假</w:t>
      </w:r>
    </w:p>
    <w:p w:rsidR="004907CC" w:rsidRPr="006810B6" w:rsidRDefault="004907CC" w:rsidP="004907CC">
      <w:pPr>
        <w:pStyle w:val="a7"/>
        <w:spacing w:line="560" w:lineRule="exact"/>
        <w:ind w:firstLineChars="200" w:firstLine="643"/>
        <w:rPr>
          <w:rFonts w:ascii="仿宋_GB2312" w:eastAsia="仿宋_GB2312"/>
          <w:b/>
          <w:bCs/>
          <w:sz w:val="32"/>
          <w:szCs w:val="32"/>
        </w:rPr>
      </w:pPr>
      <w:r w:rsidRPr="006810B6">
        <w:rPr>
          <w:rFonts w:ascii="仿宋_GB2312" w:eastAsia="仿宋_GB2312" w:hint="eastAsia"/>
          <w:b/>
          <w:bCs/>
          <w:sz w:val="32"/>
          <w:szCs w:val="32"/>
        </w:rPr>
        <w:t>1</w:t>
      </w:r>
      <w:r>
        <w:rPr>
          <w:rFonts w:ascii="仿宋_GB2312" w:eastAsia="仿宋_GB2312" w:hint="eastAsia"/>
          <w:b/>
          <w:bCs/>
          <w:sz w:val="32"/>
          <w:szCs w:val="32"/>
        </w:rPr>
        <w:t>.</w:t>
      </w:r>
      <w:r w:rsidRPr="006810B6">
        <w:rPr>
          <w:rFonts w:ascii="仿宋_GB2312" w:eastAsia="仿宋_GB2312" w:hint="eastAsia"/>
          <w:b/>
          <w:bCs/>
          <w:sz w:val="32"/>
          <w:szCs w:val="32"/>
        </w:rPr>
        <w:t>教职工因病休假，岗位工资按下列标准计发：</w:t>
      </w:r>
    </w:p>
    <w:p w:rsidR="004907CC" w:rsidRPr="006810B6" w:rsidRDefault="004907CC" w:rsidP="004907CC">
      <w:pPr>
        <w:pStyle w:val="a7"/>
        <w:spacing w:line="560" w:lineRule="exact"/>
        <w:ind w:firstLineChars="200" w:firstLine="643"/>
        <w:rPr>
          <w:rFonts w:ascii="仿宋_GB2312" w:eastAsia="仿宋_GB2312"/>
          <w:b/>
          <w:bCs/>
          <w:sz w:val="32"/>
          <w:szCs w:val="32"/>
        </w:rPr>
      </w:pPr>
      <w:r w:rsidRPr="006810B6">
        <w:rPr>
          <w:rFonts w:ascii="仿宋_GB2312" w:eastAsia="仿宋_GB2312" w:hint="eastAsia"/>
          <w:b/>
          <w:bCs/>
          <w:sz w:val="32"/>
          <w:szCs w:val="32"/>
        </w:rPr>
        <w:t>病假在二个月以内发放全额岗位工资。病假超过二个月，从第三个月起，工作不满十年的，岗位工资按90%发放；工作满十年的，岗位工资按全额发放。病假超过六个月，从第七个月起，工作不满十年的，岗位工资按70%发放；工作满十年的，岗位工资按80%发放。</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2</w:t>
      </w:r>
      <w:r>
        <w:rPr>
          <w:rFonts w:ascii="仿宋_GB2312" w:eastAsia="仿宋_GB2312" w:hint="eastAsia"/>
          <w:b/>
          <w:bCs/>
          <w:sz w:val="32"/>
          <w:szCs w:val="32"/>
        </w:rPr>
        <w:t>.</w:t>
      </w:r>
      <w:r w:rsidRPr="00FD75E9">
        <w:rPr>
          <w:rFonts w:ascii="仿宋_GB2312" w:eastAsia="仿宋_GB2312" w:hint="eastAsia"/>
          <w:b/>
          <w:bCs/>
          <w:sz w:val="32"/>
          <w:szCs w:val="32"/>
        </w:rPr>
        <w:t>请病假期间，其他工资项目按比例扣发，具体扣发标准见附</w:t>
      </w:r>
      <w:r>
        <w:rPr>
          <w:rFonts w:ascii="仿宋_GB2312" w:eastAsia="仿宋_GB2312" w:hint="eastAsia"/>
          <w:b/>
          <w:bCs/>
          <w:sz w:val="32"/>
          <w:szCs w:val="32"/>
        </w:rPr>
        <w:t>件一</w:t>
      </w:r>
      <w:r w:rsidRPr="00FD75E9">
        <w:rPr>
          <w:rFonts w:ascii="仿宋_GB2312" w:eastAsia="仿宋_GB2312" w:hint="eastAsia"/>
          <w:b/>
          <w:bCs/>
          <w:sz w:val="32"/>
          <w:szCs w:val="32"/>
        </w:rPr>
        <w:t>。</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3</w:t>
      </w:r>
      <w:r>
        <w:rPr>
          <w:rFonts w:ascii="仿宋_GB2312" w:eastAsia="仿宋_GB2312" w:hint="eastAsia"/>
          <w:b/>
          <w:bCs/>
          <w:sz w:val="32"/>
          <w:szCs w:val="32"/>
        </w:rPr>
        <w:t>.</w:t>
      </w:r>
      <w:r w:rsidRPr="00FD75E9">
        <w:rPr>
          <w:rFonts w:ascii="仿宋_GB2312" w:eastAsia="仿宋_GB2312" w:hint="eastAsia"/>
          <w:b/>
          <w:bCs/>
          <w:sz w:val="32"/>
          <w:szCs w:val="32"/>
        </w:rPr>
        <w:t>连续病休超过一个月或患传染病的职工，上班时必须持医院可以复工的证明，上班两个月内又请病假者，其病假时间连续计算。</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4</w:t>
      </w:r>
      <w:r>
        <w:rPr>
          <w:rFonts w:ascii="仿宋_GB2312" w:eastAsia="仿宋_GB2312" w:hint="eastAsia"/>
          <w:b/>
          <w:bCs/>
          <w:sz w:val="32"/>
          <w:szCs w:val="32"/>
        </w:rPr>
        <w:t>.</w:t>
      </w:r>
      <w:r w:rsidRPr="00FD75E9">
        <w:rPr>
          <w:rFonts w:ascii="仿宋_GB2312" w:eastAsia="仿宋_GB2312" w:hint="eastAsia"/>
          <w:b/>
          <w:bCs/>
          <w:sz w:val="32"/>
          <w:szCs w:val="32"/>
        </w:rPr>
        <w:t>凡请病假者，必须提交医院诊断书。骗取病假证明，或在病假期间从事第二职业，或小病大养，经查实按旷工处理，超过10天以上者，学校要严肃处理。</w:t>
      </w:r>
    </w:p>
    <w:p w:rsidR="004907CC" w:rsidRPr="00B6585D" w:rsidRDefault="004907CC" w:rsidP="004907CC">
      <w:pPr>
        <w:pStyle w:val="a7"/>
        <w:spacing w:line="560" w:lineRule="exact"/>
        <w:ind w:firstLineChars="200" w:firstLine="643"/>
        <w:rPr>
          <w:rFonts w:ascii="仿宋_GB2312" w:eastAsia="仿宋_GB2312" w:hAnsi="宋体"/>
          <w:b/>
          <w:bCs/>
          <w:sz w:val="32"/>
          <w:szCs w:val="32"/>
        </w:rPr>
      </w:pPr>
      <w:r w:rsidRPr="00B6585D">
        <w:rPr>
          <w:rFonts w:ascii="仿宋_GB2312" w:eastAsia="仿宋_GB2312" w:hAnsi="宋体" w:hint="eastAsia"/>
          <w:b/>
          <w:bCs/>
          <w:sz w:val="32"/>
          <w:szCs w:val="32"/>
        </w:rPr>
        <w:t>(三)探亲假</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凡在我校工作满一年的教职工，与父母、配偶不住在一起，又不能在公休日团聚的，按规定可享受探望父母或配偶的待遇。往返路费按上级规定(国发[1981]36号、[1984]185号文件规定)的标准报销。</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1</w:t>
      </w:r>
      <w:r>
        <w:rPr>
          <w:rFonts w:ascii="仿宋_GB2312" w:eastAsia="仿宋_GB2312" w:hint="eastAsia"/>
          <w:b/>
          <w:bCs/>
          <w:sz w:val="32"/>
          <w:szCs w:val="32"/>
        </w:rPr>
        <w:t>.</w:t>
      </w:r>
      <w:r w:rsidRPr="00FD75E9">
        <w:rPr>
          <w:rFonts w:ascii="仿宋_GB2312" w:eastAsia="仿宋_GB2312" w:hint="eastAsia"/>
          <w:b/>
          <w:bCs/>
          <w:sz w:val="32"/>
          <w:szCs w:val="32"/>
        </w:rPr>
        <w:t>教职工探望配偶，每年给予一方探亲假一次，假期为30天(含法定假日)。往返路费按上级规定标准全额报销。</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2</w:t>
      </w:r>
      <w:r>
        <w:rPr>
          <w:rFonts w:ascii="仿宋_GB2312" w:eastAsia="仿宋_GB2312" w:hint="eastAsia"/>
          <w:b/>
          <w:bCs/>
          <w:sz w:val="32"/>
          <w:szCs w:val="32"/>
        </w:rPr>
        <w:t>.</w:t>
      </w:r>
      <w:r w:rsidRPr="00FD75E9">
        <w:rPr>
          <w:rFonts w:ascii="仿宋_GB2312" w:eastAsia="仿宋_GB2312" w:hint="eastAsia"/>
          <w:b/>
          <w:bCs/>
          <w:sz w:val="32"/>
          <w:szCs w:val="32"/>
        </w:rPr>
        <w:t>未婚教职工探望父母，原则上每年给假一次，假期为20天。如两年合并使用，假期为45天，但不能提前使用。往返路费按上级规定标准全额报销。</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3</w:t>
      </w:r>
      <w:r>
        <w:rPr>
          <w:rFonts w:ascii="仿宋_GB2312" w:eastAsia="仿宋_GB2312" w:hint="eastAsia"/>
          <w:b/>
          <w:bCs/>
          <w:sz w:val="32"/>
          <w:szCs w:val="32"/>
        </w:rPr>
        <w:t>.</w:t>
      </w:r>
      <w:r w:rsidRPr="00FD75E9">
        <w:rPr>
          <w:rFonts w:ascii="仿宋_GB2312" w:eastAsia="仿宋_GB2312" w:hint="eastAsia"/>
          <w:b/>
          <w:bCs/>
          <w:sz w:val="32"/>
          <w:szCs w:val="32"/>
        </w:rPr>
        <w:t>已婚教职工探望父母，每四年给假一次，假期为20天，往返路费需经财务处审核后，按相关规定予以报销。</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4</w:t>
      </w:r>
      <w:r>
        <w:rPr>
          <w:rFonts w:ascii="仿宋_GB2312" w:eastAsia="仿宋_GB2312" w:hint="eastAsia"/>
          <w:b/>
          <w:bCs/>
          <w:sz w:val="32"/>
          <w:szCs w:val="32"/>
        </w:rPr>
        <w:t>.</w:t>
      </w:r>
      <w:r w:rsidRPr="00FD75E9">
        <w:rPr>
          <w:rFonts w:ascii="仿宋_GB2312" w:eastAsia="仿宋_GB2312" w:hint="eastAsia"/>
          <w:b/>
          <w:bCs/>
          <w:sz w:val="32"/>
          <w:szCs w:val="32"/>
        </w:rPr>
        <w:t>学校教职工休探亲假必须安排在寒（暑）假期间，如果放假不足探亲假天数，可由所在部门适当安排，补足其探亲假的天数。</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5</w:t>
      </w:r>
      <w:r>
        <w:rPr>
          <w:rFonts w:ascii="仿宋_GB2312" w:eastAsia="仿宋_GB2312" w:hint="eastAsia"/>
          <w:b/>
          <w:bCs/>
          <w:sz w:val="32"/>
          <w:szCs w:val="32"/>
        </w:rPr>
        <w:t>.</w:t>
      </w:r>
      <w:r w:rsidRPr="00FD75E9">
        <w:rPr>
          <w:rFonts w:ascii="仿宋_GB2312" w:eastAsia="仿宋_GB2312" w:hint="eastAsia"/>
          <w:b/>
          <w:bCs/>
          <w:sz w:val="32"/>
          <w:szCs w:val="32"/>
        </w:rPr>
        <w:t>探望父母，不包括岳父（母）、公婆。教职工父母及配偶同住一地的，可同时探望，不予重复请假。</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6</w:t>
      </w:r>
      <w:r>
        <w:rPr>
          <w:rFonts w:ascii="仿宋_GB2312" w:eastAsia="仿宋_GB2312" w:hint="eastAsia"/>
          <w:b/>
          <w:bCs/>
          <w:sz w:val="32"/>
          <w:szCs w:val="32"/>
        </w:rPr>
        <w:t>.</w:t>
      </w:r>
      <w:r w:rsidRPr="00FD75E9">
        <w:rPr>
          <w:rFonts w:ascii="仿宋_GB2312" w:eastAsia="仿宋_GB2312" w:hint="eastAsia"/>
          <w:b/>
          <w:bCs/>
          <w:sz w:val="32"/>
          <w:szCs w:val="32"/>
        </w:rPr>
        <w:t>学徒工、见习生、实习生在学习、见习、实习期间不享受探亲假待遇。</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7</w:t>
      </w:r>
      <w:r>
        <w:rPr>
          <w:rFonts w:ascii="仿宋_GB2312" w:eastAsia="仿宋_GB2312" w:hint="eastAsia"/>
          <w:b/>
          <w:bCs/>
          <w:sz w:val="32"/>
          <w:szCs w:val="32"/>
        </w:rPr>
        <w:t>.</w:t>
      </w:r>
      <w:r w:rsidRPr="00FD75E9">
        <w:rPr>
          <w:rFonts w:ascii="仿宋_GB2312" w:eastAsia="仿宋_GB2312" w:hint="eastAsia"/>
          <w:b/>
          <w:bCs/>
          <w:sz w:val="32"/>
          <w:szCs w:val="32"/>
        </w:rPr>
        <w:t>教职工配偶是军人的，探亲待遇按国家有关规定执行。</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8</w:t>
      </w:r>
      <w:r>
        <w:rPr>
          <w:rFonts w:ascii="仿宋_GB2312" w:eastAsia="仿宋_GB2312" w:hint="eastAsia"/>
          <w:b/>
          <w:bCs/>
          <w:sz w:val="32"/>
          <w:szCs w:val="32"/>
        </w:rPr>
        <w:t>.</w:t>
      </w:r>
      <w:r w:rsidRPr="00FD75E9">
        <w:rPr>
          <w:rFonts w:ascii="仿宋_GB2312" w:eastAsia="仿宋_GB2312" w:hint="eastAsia"/>
          <w:b/>
          <w:bCs/>
          <w:sz w:val="32"/>
          <w:szCs w:val="32"/>
        </w:rPr>
        <w:t>教职工在规定的探亲假期内，工资按实际情况正常发放。</w:t>
      </w:r>
    </w:p>
    <w:p w:rsidR="004907CC" w:rsidRPr="00B6585D" w:rsidRDefault="004907CC" w:rsidP="004907CC">
      <w:pPr>
        <w:pStyle w:val="a7"/>
        <w:spacing w:line="560" w:lineRule="exact"/>
        <w:ind w:firstLineChars="200" w:firstLine="643"/>
        <w:rPr>
          <w:rFonts w:ascii="仿宋_GB2312" w:eastAsia="仿宋_GB2312" w:hAnsi="宋体"/>
          <w:b/>
          <w:bCs/>
          <w:sz w:val="32"/>
          <w:szCs w:val="32"/>
        </w:rPr>
      </w:pPr>
      <w:r w:rsidRPr="00B6585D">
        <w:rPr>
          <w:rFonts w:ascii="仿宋_GB2312" w:eastAsia="仿宋_GB2312" w:hAnsi="宋体" w:hint="eastAsia"/>
          <w:b/>
          <w:bCs/>
          <w:sz w:val="32"/>
          <w:szCs w:val="32"/>
        </w:rPr>
        <w:t>(四)产假</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凡已婚女教职工符合计划生育要求领取准生证者，可享受国家规定的产假待遇。产假为90天，晚育女职工产假增加30天，同时给予男方护理假7天。产假、护理假期间，工资等一切待遇照发。</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做绝育手术或人流术，均按政策规定或指定医院的诊断书处理。放置宫内节育器，休息2天，7天内不安排重体力劳动；取宫内节育器，休息1天；结扎输精管，休息15天；结扎输卵管，休息21天。</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怀孕28周以内终止妊娠的，根据妊娠时间休息21天至42天。怀孕28周以上终止妊娠的，休息90天。此休假均含公休日、法定节假日及寒（暑）假。</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凡不响应计划生育号召或违法怀孕及生育者，均不享受相应假期待遇，并根据上级有关规定给予相应的处分或处理。</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根据吉林省计划生育条例规定，我校领取《独生子女证》的女职工，经本人申请，单位批准，可休产假一年(包括公休日、法定节假日及寒（暑）假在内)。法定产假期间工资照发，延长期间的产假发给本人</w:t>
      </w:r>
      <w:r>
        <w:rPr>
          <w:rFonts w:ascii="仿宋_GB2312" w:eastAsia="仿宋_GB2312" w:hint="eastAsia"/>
          <w:b/>
          <w:bCs/>
          <w:sz w:val="32"/>
          <w:szCs w:val="32"/>
        </w:rPr>
        <w:t>基本</w:t>
      </w:r>
      <w:r w:rsidRPr="00FD75E9">
        <w:rPr>
          <w:rFonts w:ascii="仿宋_GB2312" w:eastAsia="仿宋_GB2312" w:hint="eastAsia"/>
          <w:b/>
          <w:bCs/>
          <w:sz w:val="32"/>
          <w:szCs w:val="32"/>
        </w:rPr>
        <w:t>工资(岗位工资、薪级工资)的75%，校内津贴停发。产假不影响调资、晋级。</w:t>
      </w:r>
    </w:p>
    <w:p w:rsidR="004907CC" w:rsidRPr="00B6585D" w:rsidRDefault="004907CC" w:rsidP="004907CC">
      <w:pPr>
        <w:pStyle w:val="a7"/>
        <w:spacing w:line="560" w:lineRule="exact"/>
        <w:ind w:firstLineChars="200" w:firstLine="643"/>
        <w:rPr>
          <w:rFonts w:ascii="仿宋_GB2312" w:eastAsia="仿宋_GB2312" w:hAnsi="宋体"/>
          <w:b/>
          <w:bCs/>
          <w:sz w:val="32"/>
          <w:szCs w:val="32"/>
        </w:rPr>
      </w:pPr>
      <w:r w:rsidRPr="00B6585D">
        <w:rPr>
          <w:rFonts w:ascii="仿宋_GB2312" w:eastAsia="仿宋_GB2312" w:hAnsi="宋体" w:hint="eastAsia"/>
          <w:b/>
          <w:bCs/>
          <w:sz w:val="32"/>
          <w:szCs w:val="32"/>
        </w:rPr>
        <w:t>(五)婚假</w:t>
      </w:r>
    </w:p>
    <w:p w:rsidR="004907CC" w:rsidRPr="00FD75E9" w:rsidRDefault="004907CC" w:rsidP="004907CC">
      <w:pPr>
        <w:pStyle w:val="a7"/>
        <w:spacing w:line="560" w:lineRule="exact"/>
        <w:ind w:firstLineChars="196" w:firstLine="630"/>
        <w:rPr>
          <w:rFonts w:ascii="仿宋_GB2312" w:eastAsia="仿宋_GB2312"/>
          <w:b/>
          <w:bCs/>
          <w:sz w:val="32"/>
          <w:szCs w:val="32"/>
        </w:rPr>
      </w:pPr>
      <w:r w:rsidRPr="00FD75E9">
        <w:rPr>
          <w:rFonts w:ascii="仿宋_GB2312" w:eastAsia="仿宋_GB2312" w:hint="eastAsia"/>
          <w:b/>
          <w:bCs/>
          <w:sz w:val="32"/>
          <w:szCs w:val="32"/>
        </w:rPr>
        <w:t>正常婚假3天。晚婚者(男25周岁，女23周岁以上初婚)婚假增加12天。教职工结婚时另一方在异地工作的，可根据路程远近，另给予路程假。在批准的婚假和路程假期间内，职工的工资照发。途中的车船费等全部自理。</w:t>
      </w:r>
    </w:p>
    <w:p w:rsidR="004907CC" w:rsidRPr="00B6585D" w:rsidRDefault="004907CC" w:rsidP="004907CC">
      <w:pPr>
        <w:pStyle w:val="a7"/>
        <w:spacing w:line="560" w:lineRule="exact"/>
        <w:ind w:firstLineChars="200" w:firstLine="643"/>
        <w:rPr>
          <w:rFonts w:ascii="仿宋_GB2312" w:eastAsia="仿宋_GB2312" w:hAnsi="宋体"/>
          <w:b/>
          <w:bCs/>
          <w:sz w:val="32"/>
          <w:szCs w:val="32"/>
        </w:rPr>
      </w:pPr>
      <w:r w:rsidRPr="00B6585D">
        <w:rPr>
          <w:rFonts w:ascii="仿宋_GB2312" w:eastAsia="仿宋_GB2312" w:hAnsi="宋体" w:hint="eastAsia"/>
          <w:b/>
          <w:bCs/>
          <w:sz w:val="32"/>
          <w:szCs w:val="32"/>
        </w:rPr>
        <w:t>(六)丧假</w:t>
      </w:r>
    </w:p>
    <w:p w:rsidR="004907CC" w:rsidRPr="00FD75E9" w:rsidRDefault="004907CC" w:rsidP="004907CC">
      <w:pPr>
        <w:pStyle w:val="a7"/>
        <w:spacing w:line="560" w:lineRule="exact"/>
        <w:ind w:firstLineChars="196" w:firstLine="630"/>
        <w:rPr>
          <w:rFonts w:ascii="仿宋_GB2312" w:eastAsia="仿宋_GB2312"/>
          <w:b/>
          <w:bCs/>
          <w:sz w:val="32"/>
          <w:szCs w:val="32"/>
        </w:rPr>
      </w:pPr>
      <w:r w:rsidRPr="00FD75E9">
        <w:rPr>
          <w:rFonts w:ascii="仿宋_GB2312" w:eastAsia="仿宋_GB2312" w:hint="eastAsia"/>
          <w:b/>
          <w:bCs/>
          <w:sz w:val="32"/>
          <w:szCs w:val="32"/>
        </w:rPr>
        <w:t>教职工的直系亲属(父母、配偶和子女)死亡时，由领导批准给假3天。如直系亲属在外地可根据路程远近，另给予路程假。在批准的丧假和路程假期间内，职工的工资照发。途中的车船费等全部自理。</w:t>
      </w:r>
    </w:p>
    <w:p w:rsidR="004907CC" w:rsidRPr="0018435C" w:rsidRDefault="004907CC" w:rsidP="004907CC">
      <w:pPr>
        <w:pStyle w:val="a7"/>
        <w:spacing w:line="560" w:lineRule="exact"/>
        <w:ind w:firstLineChars="200" w:firstLine="640"/>
        <w:rPr>
          <w:rFonts w:ascii="黑体" w:hAnsi="宋体"/>
          <w:bCs/>
          <w:sz w:val="32"/>
          <w:szCs w:val="32"/>
        </w:rPr>
      </w:pPr>
      <w:r w:rsidRPr="0018435C">
        <w:rPr>
          <w:rFonts w:ascii="黑体" w:hAnsi="宋体" w:hint="eastAsia"/>
          <w:bCs/>
          <w:sz w:val="32"/>
          <w:szCs w:val="32"/>
        </w:rPr>
        <w:t>二、请假程序及审批权限</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(一)凡教职工请假，必须先办理请假手续，如因特殊情况无法办理，事后必须补办，并应提出证明材料。</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(二)教职工请假需填写《请假报告单》</w:t>
      </w:r>
      <w:r>
        <w:rPr>
          <w:rFonts w:ascii="仿宋_GB2312" w:eastAsia="仿宋_GB2312" w:hint="eastAsia"/>
          <w:b/>
          <w:bCs/>
          <w:sz w:val="32"/>
          <w:szCs w:val="32"/>
        </w:rPr>
        <w:t>（附件二）</w:t>
      </w:r>
      <w:r w:rsidRPr="00FD75E9">
        <w:rPr>
          <w:rFonts w:ascii="仿宋_GB2312" w:eastAsia="仿宋_GB2312" w:hint="eastAsia"/>
          <w:b/>
          <w:bCs/>
          <w:sz w:val="32"/>
          <w:szCs w:val="32"/>
        </w:rPr>
        <w:t>，经部门领导批准，报人事处审核备案后方可休假。</w:t>
      </w:r>
    </w:p>
    <w:p w:rsidR="004907CC"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(三)探亲假休满返校后，需经人事处审核无误，方可到财务处报销路费。</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(四)副处级以上领导干部请假，必须经主管校领导批准。</w:t>
      </w:r>
    </w:p>
    <w:p w:rsidR="004907CC" w:rsidRPr="0018435C" w:rsidRDefault="004907CC" w:rsidP="004907CC">
      <w:pPr>
        <w:pStyle w:val="a7"/>
        <w:spacing w:line="560" w:lineRule="exact"/>
        <w:ind w:firstLineChars="200" w:firstLine="640"/>
        <w:rPr>
          <w:rFonts w:ascii="黑体" w:hAnsi="宋体"/>
          <w:bCs/>
          <w:sz w:val="32"/>
          <w:szCs w:val="32"/>
        </w:rPr>
      </w:pPr>
      <w:r w:rsidRPr="0018435C">
        <w:rPr>
          <w:rFonts w:ascii="黑体" w:hAnsi="宋体" w:hint="eastAsia"/>
          <w:bCs/>
          <w:sz w:val="32"/>
          <w:szCs w:val="32"/>
        </w:rPr>
        <w:t>三、销假制度</w:t>
      </w:r>
    </w:p>
    <w:p w:rsidR="004907CC" w:rsidRPr="00FD75E9" w:rsidRDefault="004907CC" w:rsidP="004907CC">
      <w:pPr>
        <w:pStyle w:val="a7"/>
        <w:spacing w:line="560" w:lineRule="exact"/>
        <w:ind w:firstLineChars="200" w:firstLine="643"/>
        <w:rPr>
          <w:rFonts w:ascii="仿宋_GB2312" w:eastAsia="仿宋_GB2312"/>
          <w:b/>
          <w:bCs/>
          <w:sz w:val="32"/>
          <w:szCs w:val="32"/>
        </w:rPr>
      </w:pPr>
      <w:r w:rsidRPr="00FD75E9">
        <w:rPr>
          <w:rFonts w:ascii="仿宋_GB2312" w:eastAsia="仿宋_GB2312" w:hint="eastAsia"/>
          <w:b/>
          <w:bCs/>
          <w:sz w:val="32"/>
          <w:szCs w:val="32"/>
        </w:rPr>
        <w:t>(一)凡请假者期满上班，必须到人事处办理销假手续。</w:t>
      </w:r>
    </w:p>
    <w:p w:rsidR="004907CC" w:rsidRPr="00FD75E9" w:rsidRDefault="004907CC" w:rsidP="004907CC">
      <w:pPr>
        <w:pStyle w:val="a7"/>
        <w:spacing w:line="560" w:lineRule="exact"/>
        <w:ind w:firstLineChars="196" w:firstLine="630"/>
        <w:rPr>
          <w:rFonts w:ascii="仿宋_GB2312" w:eastAsia="仿宋_GB2312"/>
          <w:b/>
          <w:bCs/>
          <w:sz w:val="32"/>
          <w:szCs w:val="32"/>
        </w:rPr>
      </w:pPr>
      <w:r w:rsidRPr="00FD75E9">
        <w:rPr>
          <w:rFonts w:ascii="仿宋_GB2312" w:eastAsia="仿宋_GB2312" w:hint="eastAsia"/>
          <w:b/>
          <w:bCs/>
          <w:sz w:val="32"/>
          <w:szCs w:val="32"/>
        </w:rPr>
        <w:t>(二)不论任何休假，休假期满后不得办理续假。休满假期未上班者均按旷工处理，并按考勤制度中对旷工的处罚办法执行；超过三个月者，按自动离职处理。</w:t>
      </w:r>
    </w:p>
    <w:p w:rsidR="004907CC" w:rsidRPr="0018435C" w:rsidRDefault="004907CC" w:rsidP="004907CC">
      <w:pPr>
        <w:pStyle w:val="a7"/>
        <w:spacing w:line="560" w:lineRule="exact"/>
        <w:ind w:firstLineChars="200" w:firstLine="640"/>
        <w:rPr>
          <w:rFonts w:ascii="黑体" w:hAnsi="宋体"/>
          <w:bCs/>
          <w:sz w:val="32"/>
          <w:szCs w:val="32"/>
        </w:rPr>
      </w:pPr>
      <w:r w:rsidRPr="0018435C">
        <w:rPr>
          <w:rFonts w:ascii="黑体" w:hAnsi="宋体" w:hint="eastAsia"/>
          <w:bCs/>
          <w:sz w:val="32"/>
          <w:szCs w:val="32"/>
        </w:rPr>
        <w:t>四、本规定未尽事宜，按国家相关规定办理。</w:t>
      </w:r>
    </w:p>
    <w:p w:rsidR="004907CC" w:rsidRPr="0018435C" w:rsidRDefault="004907CC" w:rsidP="004907CC">
      <w:pPr>
        <w:pStyle w:val="a7"/>
        <w:spacing w:line="560" w:lineRule="exact"/>
        <w:ind w:firstLineChars="200" w:firstLine="640"/>
        <w:rPr>
          <w:rFonts w:ascii="黑体" w:hAnsi="宋体"/>
          <w:bCs/>
          <w:sz w:val="32"/>
          <w:szCs w:val="32"/>
        </w:rPr>
      </w:pPr>
      <w:r w:rsidRPr="0018435C">
        <w:rPr>
          <w:rFonts w:ascii="黑体" w:hAnsi="宋体" w:hint="eastAsia"/>
          <w:bCs/>
          <w:sz w:val="32"/>
          <w:szCs w:val="32"/>
        </w:rPr>
        <w:t>五、本规定由人事处负责解释。</w:t>
      </w:r>
    </w:p>
    <w:p w:rsidR="004907CC" w:rsidRPr="00FD75E9" w:rsidRDefault="004907CC" w:rsidP="004907CC">
      <w:pPr>
        <w:pStyle w:val="a7"/>
        <w:spacing w:line="560" w:lineRule="exact"/>
        <w:ind w:firstLineChars="196" w:firstLine="630"/>
        <w:rPr>
          <w:rFonts w:ascii="仿宋_GB2312" w:eastAsia="仿宋_GB2312"/>
          <w:b/>
          <w:bCs/>
          <w:sz w:val="32"/>
          <w:szCs w:val="32"/>
        </w:rPr>
      </w:pPr>
    </w:p>
    <w:p w:rsidR="004907CC" w:rsidRPr="00FD75E9" w:rsidRDefault="004907CC" w:rsidP="004907CC">
      <w:pPr>
        <w:pStyle w:val="a7"/>
        <w:spacing w:line="560" w:lineRule="exact"/>
        <w:ind w:firstLineChars="196" w:firstLine="630"/>
        <w:rPr>
          <w:rFonts w:ascii="仿宋_GB2312" w:eastAsia="仿宋_GB2312"/>
          <w:b/>
          <w:bCs/>
          <w:sz w:val="32"/>
          <w:szCs w:val="32"/>
        </w:rPr>
      </w:pPr>
      <w:r w:rsidRPr="00FD75E9">
        <w:rPr>
          <w:rFonts w:ascii="仿宋_GB2312" w:eastAsia="仿宋_GB2312" w:hint="eastAsia"/>
          <w:b/>
          <w:bCs/>
          <w:sz w:val="32"/>
          <w:szCs w:val="32"/>
        </w:rPr>
        <w:t>附件</w:t>
      </w:r>
      <w:r>
        <w:rPr>
          <w:rFonts w:ascii="仿宋_GB2312" w:eastAsia="仿宋_GB2312" w:hint="eastAsia"/>
          <w:b/>
          <w:bCs/>
          <w:sz w:val="32"/>
          <w:szCs w:val="32"/>
        </w:rPr>
        <w:t>一</w:t>
      </w:r>
      <w:r w:rsidRPr="00FD75E9">
        <w:rPr>
          <w:rFonts w:ascii="仿宋_GB2312" w:eastAsia="仿宋_GB2312" w:hint="eastAsia"/>
          <w:b/>
          <w:bCs/>
          <w:sz w:val="32"/>
          <w:szCs w:val="32"/>
        </w:rPr>
        <w:t>：吉林医药学院教职工请假扣发标准</w:t>
      </w:r>
    </w:p>
    <w:p w:rsidR="004907CC" w:rsidRPr="00FD75E9" w:rsidRDefault="004907CC" w:rsidP="00B4212D">
      <w:pPr>
        <w:pStyle w:val="a7"/>
        <w:spacing w:line="580" w:lineRule="exact"/>
        <w:rPr>
          <w:rFonts w:ascii="仿宋_GB2312" w:eastAsia="仿宋_GB2312"/>
          <w:b/>
          <w:bCs/>
          <w:sz w:val="32"/>
          <w:szCs w:val="32"/>
        </w:rPr>
      </w:pPr>
      <w:r>
        <w:rPr>
          <w:rFonts w:ascii="仿宋_GB2312" w:eastAsia="仿宋_GB2312" w:hint="eastAsia"/>
          <w:b/>
          <w:bCs/>
          <w:sz w:val="32"/>
          <w:szCs w:val="32"/>
        </w:rPr>
        <w:t xml:space="preserve">    附件二：请假报告单</w:t>
      </w:r>
    </w:p>
    <w:p w:rsidR="004907CC" w:rsidRPr="00FD75E9" w:rsidRDefault="004907CC" w:rsidP="00B4212D">
      <w:pPr>
        <w:pStyle w:val="a7"/>
        <w:spacing w:line="580" w:lineRule="exact"/>
        <w:rPr>
          <w:rFonts w:ascii="仿宋_GB2312" w:eastAsia="仿宋_GB2312"/>
          <w:b/>
          <w:bCs/>
          <w:sz w:val="32"/>
          <w:szCs w:val="32"/>
        </w:rPr>
      </w:pPr>
    </w:p>
    <w:p w:rsidR="004907CC" w:rsidRPr="00FD75E9" w:rsidRDefault="004907CC" w:rsidP="00B4212D">
      <w:pPr>
        <w:pStyle w:val="a7"/>
        <w:spacing w:line="580" w:lineRule="exact"/>
        <w:rPr>
          <w:rFonts w:ascii="仿宋_GB2312" w:eastAsia="仿宋_GB2312"/>
          <w:b/>
          <w:bCs/>
          <w:sz w:val="32"/>
          <w:szCs w:val="32"/>
        </w:rPr>
      </w:pPr>
    </w:p>
    <w:p w:rsidR="004907CC" w:rsidRPr="00FD75E9" w:rsidRDefault="004907CC" w:rsidP="00B4212D">
      <w:pPr>
        <w:pStyle w:val="a7"/>
        <w:spacing w:line="580" w:lineRule="exact"/>
        <w:rPr>
          <w:rFonts w:ascii="仿宋_GB2312" w:eastAsia="仿宋_GB2312"/>
          <w:b/>
          <w:bCs/>
          <w:sz w:val="32"/>
          <w:szCs w:val="32"/>
        </w:rPr>
      </w:pPr>
    </w:p>
    <w:p w:rsidR="004907CC" w:rsidRPr="00FD75E9" w:rsidRDefault="004907CC" w:rsidP="00B4212D">
      <w:pPr>
        <w:pStyle w:val="a7"/>
        <w:spacing w:line="580" w:lineRule="exact"/>
        <w:rPr>
          <w:rFonts w:ascii="仿宋_GB2312" w:eastAsia="仿宋_GB2312"/>
          <w:b/>
          <w:bCs/>
          <w:sz w:val="32"/>
          <w:szCs w:val="32"/>
        </w:rPr>
      </w:pPr>
    </w:p>
    <w:p w:rsidR="004907CC" w:rsidRDefault="004907CC" w:rsidP="00B4212D">
      <w:pPr>
        <w:spacing w:line="580" w:lineRule="exact"/>
        <w:ind w:left="-105" w:firstLine="480"/>
        <w:rPr>
          <w:rFonts w:ascii="仿宋_GB2312" w:eastAsia="仿宋_GB2312"/>
          <w:sz w:val="32"/>
          <w:szCs w:val="32"/>
        </w:rPr>
      </w:pPr>
    </w:p>
    <w:p w:rsidR="004907CC" w:rsidRDefault="004907CC" w:rsidP="00B4212D">
      <w:pPr>
        <w:spacing w:line="580" w:lineRule="exact"/>
        <w:ind w:left="-105" w:firstLine="480"/>
        <w:rPr>
          <w:rFonts w:ascii="仿宋_GB2312" w:eastAsia="仿宋_GB2312"/>
          <w:sz w:val="32"/>
          <w:szCs w:val="32"/>
        </w:rPr>
      </w:pPr>
    </w:p>
    <w:p w:rsidR="004907CC" w:rsidRDefault="004907CC" w:rsidP="00B4212D">
      <w:pPr>
        <w:spacing w:line="580" w:lineRule="exact"/>
        <w:ind w:left="-105" w:firstLine="480"/>
        <w:rPr>
          <w:rFonts w:ascii="仿宋_GB2312" w:eastAsia="仿宋_GB2312"/>
          <w:sz w:val="32"/>
          <w:szCs w:val="32"/>
        </w:rPr>
      </w:pPr>
    </w:p>
    <w:p w:rsidR="004907CC" w:rsidRDefault="004907CC" w:rsidP="00B4212D">
      <w:pPr>
        <w:spacing w:line="580" w:lineRule="exact"/>
        <w:ind w:left="-105" w:firstLine="480"/>
        <w:rPr>
          <w:rFonts w:ascii="仿宋_GB2312" w:eastAsia="仿宋_GB2312"/>
          <w:sz w:val="32"/>
          <w:szCs w:val="32"/>
        </w:rPr>
      </w:pPr>
    </w:p>
    <w:p w:rsidR="004907CC" w:rsidRDefault="004907CC" w:rsidP="00B4212D">
      <w:pPr>
        <w:spacing w:line="580" w:lineRule="exact"/>
        <w:ind w:left="-105" w:firstLine="480"/>
        <w:rPr>
          <w:rFonts w:ascii="仿宋_GB2312" w:eastAsia="仿宋_GB2312"/>
          <w:sz w:val="32"/>
          <w:szCs w:val="32"/>
        </w:rPr>
      </w:pPr>
    </w:p>
    <w:p w:rsidR="004907CC" w:rsidRPr="00FD75E9" w:rsidRDefault="004907CC" w:rsidP="00B4212D">
      <w:pPr>
        <w:spacing w:line="580" w:lineRule="exact"/>
        <w:ind w:left="-105" w:firstLine="480"/>
        <w:rPr>
          <w:rFonts w:ascii="仿宋_GB2312" w:eastAsia="仿宋_GB2312"/>
          <w:sz w:val="32"/>
          <w:szCs w:val="32"/>
        </w:rPr>
      </w:pPr>
    </w:p>
    <w:p w:rsidR="004907CC" w:rsidRPr="00FD75E9" w:rsidRDefault="004907CC" w:rsidP="00B4212D">
      <w:pPr>
        <w:spacing w:line="580" w:lineRule="exact"/>
        <w:ind w:left="-105" w:firstLine="480"/>
        <w:rPr>
          <w:rFonts w:ascii="仿宋_GB2312" w:eastAsia="仿宋_GB2312"/>
          <w:sz w:val="32"/>
          <w:szCs w:val="32"/>
        </w:rPr>
      </w:pPr>
    </w:p>
    <w:p w:rsidR="004907CC" w:rsidRPr="00FD75E9" w:rsidRDefault="004907CC" w:rsidP="00B4212D">
      <w:pPr>
        <w:spacing w:line="580" w:lineRule="exact"/>
        <w:rPr>
          <w:rFonts w:ascii="仿宋_GB2312" w:eastAsia="仿宋_GB2312"/>
          <w:sz w:val="32"/>
          <w:szCs w:val="32"/>
        </w:rPr>
      </w:pPr>
    </w:p>
    <w:p w:rsidR="004907CC" w:rsidRDefault="004907CC" w:rsidP="00B4212D">
      <w:pPr>
        <w:pStyle w:val="a7"/>
        <w:spacing w:line="580" w:lineRule="exact"/>
        <w:ind w:rightChars="11" w:right="23"/>
        <w:rPr>
          <w:rFonts w:ascii="仿宋_GB2312" w:eastAsia="仿宋_GB2312"/>
          <w:b/>
          <w:bCs/>
          <w:sz w:val="32"/>
          <w:szCs w:val="32"/>
        </w:rPr>
      </w:pPr>
    </w:p>
    <w:p w:rsidR="004907CC" w:rsidRPr="00056CE0" w:rsidRDefault="004907CC" w:rsidP="00B4212D">
      <w:pPr>
        <w:pStyle w:val="a7"/>
        <w:spacing w:line="580" w:lineRule="exact"/>
        <w:ind w:rightChars="11" w:right="23"/>
        <w:rPr>
          <w:rFonts w:ascii="仿宋_GB2312" w:eastAsia="仿宋_GB2312"/>
          <w:bCs/>
          <w:sz w:val="32"/>
          <w:szCs w:val="32"/>
        </w:rPr>
      </w:pPr>
      <w:r w:rsidRPr="00056CE0">
        <w:rPr>
          <w:rFonts w:ascii="仿宋_GB2312" w:eastAsia="仿宋_GB2312" w:hint="eastAsia"/>
          <w:bCs/>
          <w:sz w:val="32"/>
          <w:szCs w:val="32"/>
        </w:rPr>
        <w:t>附</w:t>
      </w:r>
      <w:r>
        <w:rPr>
          <w:rFonts w:ascii="仿宋_GB2312" w:eastAsia="仿宋_GB2312" w:hint="eastAsia"/>
          <w:bCs/>
          <w:sz w:val="32"/>
          <w:szCs w:val="32"/>
        </w:rPr>
        <w:t>件一</w:t>
      </w:r>
    </w:p>
    <w:p w:rsidR="004907CC" w:rsidRPr="00056CE0" w:rsidRDefault="004907CC" w:rsidP="00B4212D">
      <w:pPr>
        <w:pStyle w:val="a7"/>
        <w:ind w:left="570"/>
        <w:jc w:val="center"/>
        <w:rPr>
          <w:rFonts w:ascii="宋体" w:hAnsi="宋体"/>
          <w:szCs w:val="44"/>
        </w:rPr>
      </w:pPr>
      <w:r w:rsidRPr="00056CE0">
        <w:rPr>
          <w:rFonts w:ascii="宋体" w:hAnsi="宋体" w:hint="eastAsia"/>
          <w:szCs w:val="44"/>
        </w:rPr>
        <w:t>吉林医药学院教职工请假扣发标准</w:t>
      </w:r>
    </w:p>
    <w:p w:rsidR="004907CC" w:rsidRPr="00FD75E9" w:rsidRDefault="004907CC" w:rsidP="00B4212D">
      <w:pPr>
        <w:pStyle w:val="a7"/>
        <w:spacing w:line="300" w:lineRule="exact"/>
        <w:ind w:left="573"/>
        <w:jc w:val="center"/>
        <w:rPr>
          <w:rFonts w:eastAsia="仿宋_GB2312"/>
        </w:rPr>
      </w:pP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
        <w:gridCol w:w="1497"/>
        <w:gridCol w:w="1158"/>
        <w:gridCol w:w="1158"/>
        <w:gridCol w:w="1158"/>
        <w:gridCol w:w="1158"/>
        <w:gridCol w:w="1158"/>
        <w:gridCol w:w="1159"/>
      </w:tblGrid>
      <w:tr w:rsidR="004907CC" w:rsidRPr="00FD75E9" w:rsidTr="00B4212D">
        <w:trPr>
          <w:trHeight w:val="831"/>
          <w:jc w:val="center"/>
        </w:trPr>
        <w:tc>
          <w:tcPr>
            <w:tcW w:w="615"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假</w:t>
            </w: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别</w:t>
            </w:r>
          </w:p>
        </w:tc>
        <w:tc>
          <w:tcPr>
            <w:tcW w:w="1497" w:type="dxa"/>
            <w:tcBorders>
              <w:tl2br w:val="single" w:sz="4" w:space="0" w:color="auto"/>
            </w:tcBorders>
            <w:vAlign w:val="center"/>
          </w:tcPr>
          <w:p w:rsidR="004907CC" w:rsidRPr="00FD75E9" w:rsidRDefault="004907CC" w:rsidP="004907CC">
            <w:pPr>
              <w:pStyle w:val="a7"/>
              <w:spacing w:line="300" w:lineRule="exact"/>
              <w:ind w:firstLineChars="200" w:firstLine="562"/>
              <w:rPr>
                <w:rFonts w:ascii="仿宋_GB2312" w:eastAsia="仿宋_GB2312"/>
                <w:b/>
                <w:bCs/>
                <w:sz w:val="28"/>
              </w:rPr>
            </w:pPr>
            <w:r w:rsidRPr="00FD75E9">
              <w:rPr>
                <w:rFonts w:ascii="仿宋_GB2312" w:eastAsia="仿宋_GB2312" w:hint="eastAsia"/>
                <w:b/>
                <w:bCs/>
                <w:sz w:val="28"/>
              </w:rPr>
              <w:t>项目</w:t>
            </w:r>
          </w:p>
          <w:p w:rsidR="004907CC" w:rsidRPr="00FD75E9" w:rsidRDefault="004907CC" w:rsidP="00B4212D">
            <w:pPr>
              <w:pStyle w:val="a7"/>
              <w:spacing w:line="300" w:lineRule="exact"/>
              <w:rPr>
                <w:rFonts w:ascii="仿宋_GB2312" w:eastAsia="仿宋_GB2312"/>
                <w:b/>
                <w:bCs/>
                <w:sz w:val="28"/>
              </w:rPr>
            </w:pPr>
          </w:p>
          <w:p w:rsidR="004907CC" w:rsidRPr="00FD75E9" w:rsidRDefault="004907CC" w:rsidP="00B4212D">
            <w:pPr>
              <w:pStyle w:val="a7"/>
              <w:spacing w:line="300" w:lineRule="exact"/>
              <w:rPr>
                <w:rFonts w:ascii="仿宋_GB2312" w:eastAsia="仿宋_GB2312"/>
                <w:b/>
                <w:bCs/>
                <w:sz w:val="28"/>
              </w:rPr>
            </w:pPr>
            <w:r w:rsidRPr="00FD75E9">
              <w:rPr>
                <w:rFonts w:ascii="仿宋_GB2312" w:eastAsia="仿宋_GB2312" w:hint="eastAsia"/>
                <w:b/>
                <w:bCs/>
                <w:sz w:val="28"/>
              </w:rPr>
              <w:t>扣发</w:t>
            </w:r>
          </w:p>
          <w:p w:rsidR="004907CC" w:rsidRPr="00FD75E9" w:rsidRDefault="004907CC" w:rsidP="00B4212D">
            <w:pPr>
              <w:pStyle w:val="a7"/>
              <w:spacing w:line="300" w:lineRule="exact"/>
              <w:rPr>
                <w:rFonts w:ascii="仿宋_GB2312" w:eastAsia="仿宋_GB2312"/>
                <w:b/>
                <w:bCs/>
                <w:sz w:val="28"/>
              </w:rPr>
            </w:pPr>
            <w:r w:rsidRPr="00FD75E9">
              <w:rPr>
                <w:rFonts w:ascii="仿宋_GB2312" w:eastAsia="仿宋_GB2312" w:hint="eastAsia"/>
                <w:b/>
                <w:bCs/>
                <w:sz w:val="28"/>
              </w:rPr>
              <w:t>标准</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岗位</w:t>
            </w:r>
            <w:r w:rsidRPr="00FD75E9">
              <w:rPr>
                <w:rFonts w:ascii="仿宋_GB2312" w:eastAsia="仿宋_GB2312"/>
                <w:b/>
                <w:bCs/>
                <w:sz w:val="28"/>
              </w:rPr>
              <w:br/>
            </w:r>
            <w:r w:rsidRPr="00FD75E9">
              <w:rPr>
                <w:rFonts w:ascii="仿宋_GB2312" w:eastAsia="仿宋_GB2312" w:hint="eastAsia"/>
                <w:b/>
                <w:bCs/>
                <w:sz w:val="28"/>
              </w:rPr>
              <w:t>工资</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薪级</w:t>
            </w:r>
            <w:r w:rsidRPr="00FD75E9">
              <w:rPr>
                <w:rFonts w:ascii="仿宋_GB2312" w:eastAsia="仿宋_GB2312"/>
                <w:b/>
                <w:bCs/>
                <w:sz w:val="28"/>
              </w:rPr>
              <w:br/>
            </w:r>
            <w:r w:rsidRPr="00FD75E9">
              <w:rPr>
                <w:rFonts w:ascii="仿宋_GB2312" w:eastAsia="仿宋_GB2312" w:hint="eastAsia"/>
                <w:b/>
                <w:bCs/>
                <w:sz w:val="28"/>
              </w:rPr>
              <w:t>工资</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现行</w:t>
            </w:r>
            <w:r w:rsidRPr="00FD75E9">
              <w:rPr>
                <w:rFonts w:ascii="仿宋_GB2312" w:eastAsia="仿宋_GB2312"/>
                <w:b/>
                <w:bCs/>
                <w:sz w:val="28"/>
              </w:rPr>
              <w:br/>
            </w:r>
            <w:r w:rsidRPr="00FD75E9">
              <w:rPr>
                <w:rFonts w:ascii="仿宋_GB2312" w:eastAsia="仿宋_GB2312" w:hint="eastAsia"/>
                <w:b/>
                <w:bCs/>
                <w:sz w:val="28"/>
              </w:rPr>
              <w:t>补贴</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岗位</w:t>
            </w:r>
            <w:r w:rsidRPr="00FD75E9">
              <w:rPr>
                <w:rFonts w:ascii="仿宋_GB2312" w:eastAsia="仿宋_GB2312"/>
                <w:b/>
                <w:bCs/>
                <w:sz w:val="28"/>
              </w:rPr>
              <w:br/>
            </w:r>
            <w:r w:rsidRPr="00FD75E9">
              <w:rPr>
                <w:rFonts w:ascii="仿宋_GB2312" w:eastAsia="仿宋_GB2312" w:hint="eastAsia"/>
                <w:b/>
                <w:bCs/>
                <w:sz w:val="28"/>
              </w:rPr>
              <w:t>津贴</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业绩</w:t>
            </w:r>
            <w:r w:rsidRPr="00FD75E9">
              <w:rPr>
                <w:rFonts w:ascii="仿宋_GB2312" w:eastAsia="仿宋_GB2312"/>
                <w:b/>
                <w:bCs/>
                <w:sz w:val="28"/>
              </w:rPr>
              <w:br/>
            </w:r>
            <w:r w:rsidRPr="00FD75E9">
              <w:rPr>
                <w:rFonts w:ascii="仿宋_GB2312" w:eastAsia="仿宋_GB2312" w:hint="eastAsia"/>
                <w:b/>
                <w:bCs/>
                <w:sz w:val="28"/>
              </w:rPr>
              <w:t>津贴</w:t>
            </w:r>
          </w:p>
        </w:tc>
        <w:tc>
          <w:tcPr>
            <w:tcW w:w="1159"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考勤</w:t>
            </w:r>
            <w:r w:rsidRPr="00FD75E9">
              <w:rPr>
                <w:rFonts w:ascii="仿宋_GB2312" w:eastAsia="仿宋_GB2312"/>
                <w:b/>
                <w:bCs/>
                <w:sz w:val="28"/>
              </w:rPr>
              <w:br/>
            </w:r>
            <w:r w:rsidRPr="00FD75E9">
              <w:rPr>
                <w:rFonts w:ascii="仿宋_GB2312" w:eastAsia="仿宋_GB2312" w:hint="eastAsia"/>
                <w:b/>
                <w:bCs/>
                <w:sz w:val="28"/>
              </w:rPr>
              <w:t>津贴</w:t>
            </w:r>
          </w:p>
        </w:tc>
      </w:tr>
      <w:tr w:rsidR="004907CC" w:rsidRPr="00FD75E9" w:rsidTr="00B4212D">
        <w:trPr>
          <w:trHeight w:val="705"/>
          <w:jc w:val="center"/>
        </w:trPr>
        <w:tc>
          <w:tcPr>
            <w:tcW w:w="615"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事</w:t>
            </w: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假</w:t>
            </w: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1—4天</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5%/天</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5%/天</w:t>
            </w:r>
          </w:p>
        </w:tc>
        <w:tc>
          <w:tcPr>
            <w:tcW w:w="1159"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5%/天</w:t>
            </w:r>
          </w:p>
        </w:tc>
      </w:tr>
      <w:tr w:rsidR="004907CC" w:rsidRPr="00FD75E9" w:rsidTr="00B4212D">
        <w:trPr>
          <w:trHeight w:val="614"/>
          <w:jc w:val="center"/>
        </w:trPr>
        <w:tc>
          <w:tcPr>
            <w:tcW w:w="615"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5—7天</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按日</w:t>
            </w: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扣发</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30%</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20%</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9" w:type="dxa"/>
            <w:vMerge/>
            <w:vAlign w:val="center"/>
          </w:tcPr>
          <w:p w:rsidR="004907CC" w:rsidRPr="00FD75E9" w:rsidRDefault="004907CC" w:rsidP="00B4212D">
            <w:pPr>
              <w:pStyle w:val="a7"/>
              <w:spacing w:line="300" w:lineRule="exact"/>
              <w:jc w:val="center"/>
              <w:rPr>
                <w:rFonts w:ascii="仿宋_GB2312" w:eastAsia="仿宋_GB2312"/>
                <w:b/>
                <w:bCs/>
                <w:sz w:val="28"/>
              </w:rPr>
            </w:pPr>
          </w:p>
        </w:tc>
      </w:tr>
      <w:tr w:rsidR="004907CC" w:rsidRPr="00FD75E9" w:rsidTr="00B4212D">
        <w:trPr>
          <w:trHeight w:val="607"/>
          <w:jc w:val="center"/>
        </w:trPr>
        <w:tc>
          <w:tcPr>
            <w:tcW w:w="615"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8天至</w:t>
            </w: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1个月</w:t>
            </w: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50%</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50%</w:t>
            </w: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tcPr>
          <w:p w:rsidR="004907CC" w:rsidRPr="00FD75E9" w:rsidRDefault="004907CC" w:rsidP="00B4212D">
            <w:pPr>
              <w:pStyle w:val="a7"/>
              <w:spacing w:line="300" w:lineRule="exact"/>
              <w:jc w:val="center"/>
              <w:rPr>
                <w:rFonts w:ascii="仿宋_GB2312" w:eastAsia="仿宋_GB2312"/>
                <w:b/>
                <w:bCs/>
                <w:sz w:val="28"/>
              </w:rPr>
            </w:pPr>
          </w:p>
        </w:tc>
        <w:tc>
          <w:tcPr>
            <w:tcW w:w="1159"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r>
      <w:tr w:rsidR="004907CC" w:rsidRPr="00FD75E9" w:rsidTr="00B4212D">
        <w:trPr>
          <w:trHeight w:val="614"/>
          <w:jc w:val="center"/>
        </w:trPr>
        <w:tc>
          <w:tcPr>
            <w:tcW w:w="615"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1个月</w:t>
            </w:r>
            <w:r w:rsidRPr="00FD75E9">
              <w:rPr>
                <w:rFonts w:ascii="仿宋_GB2312" w:eastAsia="仿宋_GB2312"/>
                <w:b/>
                <w:bCs/>
                <w:sz w:val="28"/>
              </w:rPr>
              <w:br/>
            </w:r>
            <w:r w:rsidRPr="00FD75E9">
              <w:rPr>
                <w:rFonts w:ascii="仿宋_GB2312" w:eastAsia="仿宋_GB2312" w:hint="eastAsia"/>
                <w:b/>
                <w:bCs/>
                <w:sz w:val="28"/>
              </w:rPr>
              <w:t>以上</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tcPr>
          <w:p w:rsidR="004907CC" w:rsidRPr="00FD75E9" w:rsidRDefault="004907CC" w:rsidP="00B4212D">
            <w:pPr>
              <w:pStyle w:val="a7"/>
              <w:spacing w:line="300" w:lineRule="exact"/>
              <w:jc w:val="center"/>
              <w:rPr>
                <w:rFonts w:ascii="仿宋_GB2312" w:eastAsia="仿宋_GB2312"/>
                <w:b/>
                <w:bCs/>
                <w:sz w:val="28"/>
              </w:rPr>
            </w:pPr>
          </w:p>
        </w:tc>
        <w:tc>
          <w:tcPr>
            <w:tcW w:w="1159" w:type="dxa"/>
            <w:vMerge/>
            <w:vAlign w:val="center"/>
          </w:tcPr>
          <w:p w:rsidR="004907CC" w:rsidRPr="00FD75E9" w:rsidRDefault="004907CC" w:rsidP="00B4212D">
            <w:pPr>
              <w:pStyle w:val="a7"/>
              <w:spacing w:line="300" w:lineRule="exact"/>
              <w:jc w:val="center"/>
              <w:rPr>
                <w:rFonts w:ascii="仿宋_GB2312" w:eastAsia="仿宋_GB2312"/>
                <w:b/>
                <w:bCs/>
                <w:sz w:val="28"/>
              </w:rPr>
            </w:pPr>
          </w:p>
        </w:tc>
      </w:tr>
      <w:tr w:rsidR="004907CC" w:rsidRPr="00FD75E9" w:rsidTr="00B4212D">
        <w:trPr>
          <w:trHeight w:val="610"/>
          <w:jc w:val="center"/>
        </w:trPr>
        <w:tc>
          <w:tcPr>
            <w:tcW w:w="615"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病</w:t>
            </w: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假</w:t>
            </w: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1—14天</w:t>
            </w:r>
          </w:p>
        </w:tc>
        <w:tc>
          <w:tcPr>
            <w:tcW w:w="1158" w:type="dxa"/>
            <w:vMerge w:val="restart"/>
          </w:tcPr>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按规定</w:t>
            </w:r>
          </w:p>
          <w:p w:rsidR="004907CC" w:rsidRPr="00FD75E9" w:rsidRDefault="004907CC" w:rsidP="00B4212D">
            <w:pPr>
              <w:pStyle w:val="a7"/>
              <w:spacing w:line="300" w:lineRule="exact"/>
              <w:jc w:val="center"/>
              <w:rPr>
                <w:rFonts w:ascii="仿宋_GB2312" w:eastAsia="仿宋_GB2312"/>
                <w:b/>
                <w:bCs/>
                <w:sz w:val="28"/>
              </w:rPr>
            </w:pPr>
          </w:p>
          <w:p w:rsidR="004907CC" w:rsidRPr="00FD75E9" w:rsidRDefault="004907CC" w:rsidP="004907CC">
            <w:pPr>
              <w:pStyle w:val="a7"/>
              <w:spacing w:line="300" w:lineRule="exact"/>
              <w:ind w:firstLineChars="50" w:firstLine="141"/>
              <w:rPr>
                <w:rFonts w:ascii="仿宋_GB2312" w:eastAsia="仿宋_GB2312"/>
                <w:b/>
                <w:bCs/>
                <w:sz w:val="28"/>
              </w:rPr>
            </w:pPr>
            <w:r w:rsidRPr="00FD75E9">
              <w:rPr>
                <w:rFonts w:ascii="仿宋_GB2312" w:eastAsia="仿宋_GB2312" w:hint="eastAsia"/>
                <w:b/>
                <w:bCs/>
                <w:sz w:val="28"/>
              </w:rPr>
              <w:t>发 放</w:t>
            </w:r>
          </w:p>
          <w:p w:rsidR="004907CC" w:rsidRPr="00FD75E9" w:rsidRDefault="004907CC" w:rsidP="004907CC">
            <w:pPr>
              <w:pStyle w:val="a7"/>
              <w:spacing w:line="300" w:lineRule="exact"/>
              <w:ind w:firstLineChars="50" w:firstLine="141"/>
              <w:rPr>
                <w:rFonts w:ascii="仿宋_GB2312" w:eastAsia="仿宋_GB2312"/>
                <w:b/>
                <w:bCs/>
                <w:sz w:val="28"/>
              </w:rPr>
            </w:pPr>
          </w:p>
          <w:p w:rsidR="004907CC" w:rsidRPr="00FD75E9" w:rsidRDefault="004907CC" w:rsidP="004907CC">
            <w:pPr>
              <w:pStyle w:val="a7"/>
              <w:spacing w:line="300" w:lineRule="exact"/>
              <w:ind w:firstLineChars="50" w:firstLine="141"/>
              <w:rPr>
                <w:rFonts w:ascii="仿宋_GB2312" w:eastAsia="仿宋_GB2312"/>
                <w:b/>
                <w:bCs/>
                <w:sz w:val="28"/>
              </w:rPr>
            </w:pP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2.5%/天</w:t>
            </w:r>
          </w:p>
        </w:tc>
        <w:tc>
          <w:tcPr>
            <w:tcW w:w="1158" w:type="dxa"/>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2.5%/天</w:t>
            </w:r>
          </w:p>
        </w:tc>
        <w:tc>
          <w:tcPr>
            <w:tcW w:w="1159"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2.5%/天</w:t>
            </w:r>
          </w:p>
        </w:tc>
      </w:tr>
      <w:tr w:rsidR="004907CC" w:rsidRPr="00FD75E9" w:rsidTr="00B4212D">
        <w:trPr>
          <w:trHeight w:val="618"/>
          <w:jc w:val="center"/>
        </w:trPr>
        <w:tc>
          <w:tcPr>
            <w:tcW w:w="615"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15—30天</w:t>
            </w:r>
          </w:p>
        </w:tc>
        <w:tc>
          <w:tcPr>
            <w:tcW w:w="1158" w:type="dxa"/>
            <w:vMerge/>
          </w:tcPr>
          <w:p w:rsidR="004907CC" w:rsidRPr="00FD75E9" w:rsidRDefault="004907CC" w:rsidP="00B4212D">
            <w:pPr>
              <w:pStyle w:val="a7"/>
              <w:spacing w:line="300" w:lineRule="exact"/>
              <w:jc w:val="center"/>
              <w:rPr>
                <w:rFonts w:ascii="仿宋_GB2312" w:eastAsia="仿宋_GB2312"/>
                <w:b/>
                <w:bCs/>
                <w:sz w:val="28"/>
              </w:rPr>
            </w:pP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30%</w:t>
            </w: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9"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r>
      <w:tr w:rsidR="004907CC" w:rsidRPr="00FD75E9" w:rsidTr="00B4212D">
        <w:trPr>
          <w:trHeight w:val="613"/>
          <w:jc w:val="center"/>
        </w:trPr>
        <w:tc>
          <w:tcPr>
            <w:tcW w:w="615"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1—3个月</w:t>
            </w:r>
          </w:p>
        </w:tc>
        <w:tc>
          <w:tcPr>
            <w:tcW w:w="1158" w:type="dxa"/>
            <w:vMerge/>
          </w:tcPr>
          <w:p w:rsidR="004907CC" w:rsidRPr="00FD75E9" w:rsidRDefault="004907CC" w:rsidP="00B4212D">
            <w:pPr>
              <w:pStyle w:val="a7"/>
              <w:spacing w:line="300" w:lineRule="exact"/>
              <w:jc w:val="center"/>
              <w:rPr>
                <w:rFonts w:ascii="仿宋_GB2312" w:eastAsia="仿宋_GB2312"/>
                <w:b/>
                <w:bCs/>
                <w:sz w:val="28"/>
              </w:rPr>
            </w:pP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50%</w:t>
            </w: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9" w:type="dxa"/>
            <w:vMerge/>
            <w:vAlign w:val="center"/>
          </w:tcPr>
          <w:p w:rsidR="004907CC" w:rsidRPr="00FD75E9" w:rsidRDefault="004907CC" w:rsidP="00B4212D">
            <w:pPr>
              <w:pStyle w:val="a7"/>
              <w:spacing w:line="300" w:lineRule="exact"/>
              <w:jc w:val="center"/>
              <w:rPr>
                <w:rFonts w:ascii="仿宋_GB2312" w:eastAsia="仿宋_GB2312"/>
                <w:b/>
                <w:bCs/>
                <w:sz w:val="28"/>
              </w:rPr>
            </w:pPr>
          </w:p>
        </w:tc>
      </w:tr>
      <w:tr w:rsidR="004907CC" w:rsidRPr="00FD75E9" w:rsidTr="00B4212D">
        <w:trPr>
          <w:trHeight w:val="621"/>
          <w:jc w:val="center"/>
        </w:trPr>
        <w:tc>
          <w:tcPr>
            <w:tcW w:w="615"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4—6个月</w:t>
            </w:r>
          </w:p>
        </w:tc>
        <w:tc>
          <w:tcPr>
            <w:tcW w:w="1158" w:type="dxa"/>
            <w:vMerge/>
          </w:tcPr>
          <w:p w:rsidR="004907CC" w:rsidRPr="00FD75E9" w:rsidRDefault="004907CC" w:rsidP="00B4212D">
            <w:pPr>
              <w:pStyle w:val="a7"/>
              <w:spacing w:line="300" w:lineRule="exact"/>
              <w:jc w:val="center"/>
              <w:rPr>
                <w:rFonts w:ascii="仿宋_GB2312" w:eastAsia="仿宋_GB2312"/>
                <w:b/>
                <w:bCs/>
                <w:sz w:val="28"/>
              </w:rPr>
            </w:pP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9" w:type="dxa"/>
            <w:vMerge/>
            <w:vAlign w:val="center"/>
          </w:tcPr>
          <w:p w:rsidR="004907CC" w:rsidRPr="00FD75E9" w:rsidRDefault="004907CC" w:rsidP="00B4212D">
            <w:pPr>
              <w:pStyle w:val="a7"/>
              <w:spacing w:line="300" w:lineRule="exact"/>
              <w:jc w:val="center"/>
              <w:rPr>
                <w:rFonts w:ascii="仿宋_GB2312" w:eastAsia="仿宋_GB2312"/>
                <w:b/>
                <w:bCs/>
                <w:sz w:val="28"/>
              </w:rPr>
            </w:pPr>
          </w:p>
        </w:tc>
      </w:tr>
      <w:tr w:rsidR="004907CC" w:rsidRPr="00FD75E9" w:rsidTr="00B4212D">
        <w:trPr>
          <w:trHeight w:val="621"/>
          <w:jc w:val="center"/>
        </w:trPr>
        <w:tc>
          <w:tcPr>
            <w:tcW w:w="615"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婚</w:t>
            </w: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假</w:t>
            </w:r>
          </w:p>
        </w:tc>
        <w:tc>
          <w:tcPr>
            <w:tcW w:w="1497"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规定</w:t>
            </w:r>
            <w:r w:rsidRPr="00FD75E9">
              <w:rPr>
                <w:rFonts w:ascii="仿宋_GB2312" w:eastAsia="仿宋_GB2312"/>
                <w:b/>
                <w:bCs/>
                <w:sz w:val="28"/>
              </w:rPr>
              <w:br/>
            </w:r>
            <w:r w:rsidRPr="00FD75E9">
              <w:rPr>
                <w:rFonts w:ascii="仿宋_GB2312" w:eastAsia="仿宋_GB2312" w:hint="eastAsia"/>
                <w:b/>
                <w:bCs/>
                <w:sz w:val="28"/>
              </w:rPr>
              <w:t>假期内</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9" w:type="dxa"/>
            <w:vMerge w:val="restart"/>
            <w:vAlign w:val="center"/>
          </w:tcPr>
          <w:p w:rsidR="004907CC" w:rsidRPr="00FD75E9" w:rsidRDefault="004907CC" w:rsidP="00B4212D">
            <w:pPr>
              <w:pStyle w:val="a7"/>
              <w:spacing w:line="300" w:lineRule="exact"/>
              <w:jc w:val="center"/>
              <w:rPr>
                <w:rFonts w:ascii="仿宋_GB2312" w:eastAsia="仿宋_GB2312"/>
                <w:b/>
                <w:bCs/>
                <w:sz w:val="28"/>
              </w:rPr>
            </w:pPr>
            <w:r w:rsidRPr="00056CE0">
              <w:rPr>
                <w:rFonts w:ascii="仿宋_GB2312" w:eastAsia="仿宋_GB2312" w:hint="eastAsia"/>
                <w:b/>
                <w:bCs/>
                <w:sz w:val="28"/>
              </w:rPr>
              <w:t>——</w:t>
            </w:r>
          </w:p>
        </w:tc>
      </w:tr>
      <w:tr w:rsidR="004907CC" w:rsidRPr="00FD75E9" w:rsidTr="00B4212D">
        <w:trPr>
          <w:trHeight w:val="621"/>
          <w:jc w:val="center"/>
        </w:trPr>
        <w:tc>
          <w:tcPr>
            <w:tcW w:w="615"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丧</w:t>
            </w:r>
          </w:p>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假</w:t>
            </w:r>
          </w:p>
        </w:tc>
        <w:tc>
          <w:tcPr>
            <w:tcW w:w="1497"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9" w:type="dxa"/>
            <w:vMerge/>
            <w:vAlign w:val="center"/>
          </w:tcPr>
          <w:p w:rsidR="004907CC" w:rsidRPr="00FD75E9" w:rsidRDefault="004907CC" w:rsidP="00B4212D">
            <w:pPr>
              <w:pStyle w:val="a7"/>
              <w:spacing w:line="300" w:lineRule="exact"/>
              <w:jc w:val="center"/>
              <w:rPr>
                <w:rFonts w:ascii="仿宋_GB2312" w:eastAsia="仿宋_GB2312"/>
                <w:b/>
                <w:bCs/>
                <w:sz w:val="28"/>
              </w:rPr>
            </w:pPr>
          </w:p>
        </w:tc>
      </w:tr>
      <w:tr w:rsidR="004907CC" w:rsidRPr="00FD75E9" w:rsidTr="00B4212D">
        <w:trPr>
          <w:trHeight w:val="621"/>
          <w:jc w:val="center"/>
        </w:trPr>
        <w:tc>
          <w:tcPr>
            <w:tcW w:w="615"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产假</w:t>
            </w:r>
          </w:p>
        </w:tc>
        <w:tc>
          <w:tcPr>
            <w:tcW w:w="1497"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8" w:type="dxa"/>
            <w:vMerge/>
            <w:vAlign w:val="center"/>
          </w:tcPr>
          <w:p w:rsidR="004907CC" w:rsidRPr="00FD75E9" w:rsidRDefault="004907CC" w:rsidP="00B4212D">
            <w:pPr>
              <w:pStyle w:val="a7"/>
              <w:spacing w:line="300" w:lineRule="exact"/>
              <w:jc w:val="center"/>
              <w:rPr>
                <w:rFonts w:ascii="仿宋_GB2312" w:eastAsia="仿宋_GB2312"/>
                <w:b/>
                <w:bCs/>
                <w:sz w:val="28"/>
              </w:rPr>
            </w:pPr>
          </w:p>
        </w:tc>
        <w:tc>
          <w:tcPr>
            <w:tcW w:w="1159" w:type="dxa"/>
            <w:vMerge/>
            <w:vAlign w:val="center"/>
          </w:tcPr>
          <w:p w:rsidR="004907CC" w:rsidRPr="00FD75E9" w:rsidRDefault="004907CC" w:rsidP="00B4212D">
            <w:pPr>
              <w:pStyle w:val="a7"/>
              <w:spacing w:line="300" w:lineRule="exact"/>
              <w:jc w:val="center"/>
              <w:rPr>
                <w:rFonts w:ascii="仿宋_GB2312" w:eastAsia="仿宋_GB2312"/>
                <w:b/>
                <w:bCs/>
                <w:sz w:val="28"/>
              </w:rPr>
            </w:pPr>
          </w:p>
        </w:tc>
      </w:tr>
      <w:tr w:rsidR="004907CC" w:rsidRPr="00FD75E9" w:rsidTr="00B4212D">
        <w:trPr>
          <w:trHeight w:val="621"/>
          <w:jc w:val="center"/>
        </w:trPr>
        <w:tc>
          <w:tcPr>
            <w:tcW w:w="615"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产假延期</w:t>
            </w:r>
          </w:p>
        </w:tc>
        <w:tc>
          <w:tcPr>
            <w:tcW w:w="1497"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一年内</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75%</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75%</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8"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c>
          <w:tcPr>
            <w:tcW w:w="1159" w:type="dxa"/>
            <w:vAlign w:val="center"/>
          </w:tcPr>
          <w:p w:rsidR="004907CC" w:rsidRPr="00FD75E9" w:rsidRDefault="004907CC" w:rsidP="00B4212D">
            <w:pPr>
              <w:pStyle w:val="a7"/>
              <w:spacing w:line="300" w:lineRule="exact"/>
              <w:jc w:val="center"/>
              <w:rPr>
                <w:rFonts w:ascii="仿宋_GB2312" w:eastAsia="仿宋_GB2312"/>
                <w:b/>
                <w:bCs/>
                <w:sz w:val="28"/>
              </w:rPr>
            </w:pPr>
            <w:r w:rsidRPr="00FD75E9">
              <w:rPr>
                <w:rFonts w:ascii="仿宋_GB2312" w:eastAsia="仿宋_GB2312" w:hint="eastAsia"/>
                <w:b/>
                <w:bCs/>
                <w:sz w:val="28"/>
              </w:rPr>
              <w:t>全部</w:t>
            </w:r>
          </w:p>
        </w:tc>
      </w:tr>
    </w:tbl>
    <w:p w:rsidR="004907CC" w:rsidRPr="00FD75E9" w:rsidRDefault="004907CC" w:rsidP="00B4212D">
      <w:pPr>
        <w:pStyle w:val="a7"/>
        <w:spacing w:line="300" w:lineRule="exact"/>
        <w:rPr>
          <w:rFonts w:ascii="仿宋_GB2312" w:eastAsia="仿宋_GB2312"/>
          <w:b/>
          <w:bCs/>
          <w:sz w:val="28"/>
        </w:rPr>
      </w:pPr>
    </w:p>
    <w:p w:rsidR="004907CC" w:rsidRPr="00FD75E9" w:rsidRDefault="004907CC" w:rsidP="00B4212D">
      <w:pPr>
        <w:pStyle w:val="a7"/>
        <w:spacing w:line="300" w:lineRule="exact"/>
        <w:rPr>
          <w:rFonts w:ascii="仿宋_GB2312" w:eastAsia="仿宋_GB2312"/>
          <w:b/>
          <w:bCs/>
          <w:sz w:val="28"/>
        </w:rPr>
      </w:pPr>
      <w:r w:rsidRPr="00FD75E9">
        <w:rPr>
          <w:rFonts w:ascii="仿宋_GB2312" w:eastAsia="仿宋_GB2312" w:hint="eastAsia"/>
          <w:b/>
          <w:bCs/>
          <w:sz w:val="28"/>
        </w:rPr>
        <w:t>注：各种扣款均以元计算，角以下舍去。</w:t>
      </w:r>
    </w:p>
    <w:p w:rsidR="004907CC" w:rsidRDefault="004907CC"/>
    <w:p w:rsidR="004907CC" w:rsidRDefault="004907CC"/>
    <w:p w:rsidR="00757B94" w:rsidRDefault="00757B94"/>
    <w:sectPr w:rsidR="00757B94" w:rsidSect="00046ED1">
      <w:footerReference w:type="even" r:id="rId1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567" w:rsidRDefault="009A3567" w:rsidP="004907CC">
      <w:r>
        <w:separator/>
      </w:r>
    </w:p>
  </w:endnote>
  <w:endnote w:type="continuationSeparator" w:id="0">
    <w:p w:rsidR="009A3567" w:rsidRDefault="009A3567" w:rsidP="00490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7CC" w:rsidRDefault="004907CC" w:rsidP="00FE751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907CC" w:rsidRDefault="004907CC" w:rsidP="00C30B77">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7CC" w:rsidRDefault="004907CC" w:rsidP="00046F2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81052">
      <w:rPr>
        <w:rStyle w:val="a5"/>
        <w:noProof/>
      </w:rPr>
      <w:t>45</w:t>
    </w:r>
    <w:r>
      <w:rPr>
        <w:rStyle w:val="a5"/>
      </w:rPr>
      <w:fldChar w:fldCharType="end"/>
    </w:r>
  </w:p>
  <w:p w:rsidR="004907CC" w:rsidRDefault="004907CC" w:rsidP="00C30B77">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34B" w:rsidRDefault="00462F0D" w:rsidP="00540BD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C434B" w:rsidRDefault="009A3567">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34B" w:rsidRDefault="00462F0D" w:rsidP="00540BD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149D4">
      <w:rPr>
        <w:rStyle w:val="a5"/>
        <w:noProof/>
      </w:rPr>
      <w:t>65</w:t>
    </w:r>
    <w:r>
      <w:rPr>
        <w:rStyle w:val="a5"/>
      </w:rPr>
      <w:fldChar w:fldCharType="end"/>
    </w:r>
  </w:p>
  <w:p w:rsidR="001C434B" w:rsidRDefault="009A356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567" w:rsidRDefault="009A3567" w:rsidP="004907CC">
      <w:r>
        <w:separator/>
      </w:r>
    </w:p>
  </w:footnote>
  <w:footnote w:type="continuationSeparator" w:id="0">
    <w:p w:rsidR="009A3567" w:rsidRDefault="009A3567" w:rsidP="004907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4509E"/>
    <w:multiLevelType w:val="hybridMultilevel"/>
    <w:tmpl w:val="822EA8EC"/>
    <w:lvl w:ilvl="0" w:tplc="B3569200">
      <w:start w:val="2"/>
      <w:numFmt w:val="japaneseCounting"/>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
    <w:nsid w:val="52622255"/>
    <w:multiLevelType w:val="singleLevel"/>
    <w:tmpl w:val="52622255"/>
    <w:lvl w:ilvl="0">
      <w:start w:val="2"/>
      <w:numFmt w:val="chineseCounting"/>
      <w:suff w:val="nothing"/>
      <w:lvlText w:val="（%1）"/>
      <w:lvlJc w:val="left"/>
    </w:lvl>
  </w:abstractNum>
  <w:abstractNum w:abstractNumId="2">
    <w:nsid w:val="526222AD"/>
    <w:multiLevelType w:val="singleLevel"/>
    <w:tmpl w:val="526222AD"/>
    <w:lvl w:ilvl="0">
      <w:start w:val="4"/>
      <w:numFmt w:val="chineseCounting"/>
      <w:suff w:val="nothing"/>
      <w:lvlText w:val="（%1）"/>
      <w:lvlJc w:val="left"/>
    </w:lvl>
  </w:abstractNum>
  <w:abstractNum w:abstractNumId="3">
    <w:nsid w:val="527997E2"/>
    <w:multiLevelType w:val="singleLevel"/>
    <w:tmpl w:val="527997E2"/>
    <w:lvl w:ilvl="0">
      <w:start w:val="4"/>
      <w:numFmt w:val="decimal"/>
      <w:suff w:val="nothing"/>
      <w:lvlText w:val="%1."/>
      <w:lvlJc w:val="left"/>
    </w:lvl>
  </w:abstractNum>
  <w:abstractNum w:abstractNumId="4">
    <w:nsid w:val="624375B2"/>
    <w:multiLevelType w:val="multilevel"/>
    <w:tmpl w:val="624375B2"/>
    <w:lvl w:ilvl="0">
      <w:start w:val="1"/>
      <w:numFmt w:val="japaneseCounting"/>
      <w:lvlText w:val="第%1章"/>
      <w:lvlJc w:val="left"/>
      <w:pPr>
        <w:ind w:left="855" w:hanging="855"/>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EEB"/>
    <w:rsid w:val="00010E29"/>
    <w:rsid w:val="00021DF7"/>
    <w:rsid w:val="00030D1B"/>
    <w:rsid w:val="00043B76"/>
    <w:rsid w:val="00071217"/>
    <w:rsid w:val="000D5B56"/>
    <w:rsid w:val="000E17CD"/>
    <w:rsid w:val="000E4AB9"/>
    <w:rsid w:val="00105CEB"/>
    <w:rsid w:val="00115B0F"/>
    <w:rsid w:val="001342F0"/>
    <w:rsid w:val="001875AF"/>
    <w:rsid w:val="001A2634"/>
    <w:rsid w:val="001C36E8"/>
    <w:rsid w:val="00213837"/>
    <w:rsid w:val="0021567C"/>
    <w:rsid w:val="00227DFF"/>
    <w:rsid w:val="00282E09"/>
    <w:rsid w:val="002879D5"/>
    <w:rsid w:val="002F64C0"/>
    <w:rsid w:val="003411BC"/>
    <w:rsid w:val="00374BB9"/>
    <w:rsid w:val="003C3885"/>
    <w:rsid w:val="003D3BCB"/>
    <w:rsid w:val="003D6422"/>
    <w:rsid w:val="004111C4"/>
    <w:rsid w:val="00432C8C"/>
    <w:rsid w:val="00435C01"/>
    <w:rsid w:val="00447123"/>
    <w:rsid w:val="00462F0D"/>
    <w:rsid w:val="0048238D"/>
    <w:rsid w:val="004907CC"/>
    <w:rsid w:val="004B14C5"/>
    <w:rsid w:val="004B3981"/>
    <w:rsid w:val="004E4342"/>
    <w:rsid w:val="004E4FCF"/>
    <w:rsid w:val="005077F9"/>
    <w:rsid w:val="005102FF"/>
    <w:rsid w:val="005B0913"/>
    <w:rsid w:val="005B5EEB"/>
    <w:rsid w:val="005D5DB6"/>
    <w:rsid w:val="0061414B"/>
    <w:rsid w:val="006149D4"/>
    <w:rsid w:val="0065171D"/>
    <w:rsid w:val="00681D29"/>
    <w:rsid w:val="006922A3"/>
    <w:rsid w:val="006E57B7"/>
    <w:rsid w:val="006F1397"/>
    <w:rsid w:val="007227D8"/>
    <w:rsid w:val="00757B94"/>
    <w:rsid w:val="007B2084"/>
    <w:rsid w:val="007B7A67"/>
    <w:rsid w:val="007D26DF"/>
    <w:rsid w:val="007F120B"/>
    <w:rsid w:val="007F77ED"/>
    <w:rsid w:val="00811B0A"/>
    <w:rsid w:val="008427DB"/>
    <w:rsid w:val="00845B71"/>
    <w:rsid w:val="0086004B"/>
    <w:rsid w:val="00875643"/>
    <w:rsid w:val="00881514"/>
    <w:rsid w:val="008E6AE3"/>
    <w:rsid w:val="0094230C"/>
    <w:rsid w:val="00943CDF"/>
    <w:rsid w:val="00981052"/>
    <w:rsid w:val="009A0F41"/>
    <w:rsid w:val="009A3567"/>
    <w:rsid w:val="009B4803"/>
    <w:rsid w:val="009B63A7"/>
    <w:rsid w:val="009B6BFC"/>
    <w:rsid w:val="009D0C7F"/>
    <w:rsid w:val="009D76F8"/>
    <w:rsid w:val="009E0C8F"/>
    <w:rsid w:val="009E70FC"/>
    <w:rsid w:val="009F373E"/>
    <w:rsid w:val="00A17363"/>
    <w:rsid w:val="00A21A5E"/>
    <w:rsid w:val="00A27B64"/>
    <w:rsid w:val="00A4596F"/>
    <w:rsid w:val="00A96082"/>
    <w:rsid w:val="00AA4CFB"/>
    <w:rsid w:val="00AB3CE2"/>
    <w:rsid w:val="00AD05FB"/>
    <w:rsid w:val="00B17DB5"/>
    <w:rsid w:val="00B23656"/>
    <w:rsid w:val="00B44029"/>
    <w:rsid w:val="00B46D7D"/>
    <w:rsid w:val="00B67917"/>
    <w:rsid w:val="00B8145F"/>
    <w:rsid w:val="00BC3F27"/>
    <w:rsid w:val="00BE24FB"/>
    <w:rsid w:val="00BE5CB7"/>
    <w:rsid w:val="00BF0610"/>
    <w:rsid w:val="00BF20B5"/>
    <w:rsid w:val="00C070F6"/>
    <w:rsid w:val="00C23D61"/>
    <w:rsid w:val="00C76621"/>
    <w:rsid w:val="00CC0334"/>
    <w:rsid w:val="00CD15D9"/>
    <w:rsid w:val="00D22A53"/>
    <w:rsid w:val="00D35453"/>
    <w:rsid w:val="00D40E21"/>
    <w:rsid w:val="00D72F5C"/>
    <w:rsid w:val="00DC7459"/>
    <w:rsid w:val="00DD7171"/>
    <w:rsid w:val="00DD74CE"/>
    <w:rsid w:val="00DE11CC"/>
    <w:rsid w:val="00DF5D7A"/>
    <w:rsid w:val="00E25985"/>
    <w:rsid w:val="00E30606"/>
    <w:rsid w:val="00E4044A"/>
    <w:rsid w:val="00E73F37"/>
    <w:rsid w:val="00EC728B"/>
    <w:rsid w:val="00EE1516"/>
    <w:rsid w:val="00EF2B23"/>
    <w:rsid w:val="00F027A9"/>
    <w:rsid w:val="00F058DA"/>
    <w:rsid w:val="00F10CA2"/>
    <w:rsid w:val="00F26A1F"/>
    <w:rsid w:val="00F325E1"/>
    <w:rsid w:val="00F47E8C"/>
    <w:rsid w:val="00F64627"/>
    <w:rsid w:val="00F774F5"/>
    <w:rsid w:val="00F96F3E"/>
    <w:rsid w:val="00F9753A"/>
    <w:rsid w:val="00FA73F3"/>
    <w:rsid w:val="00FD6364"/>
    <w:rsid w:val="00FF6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6149D4"/>
    <w:pPr>
      <w:keepNext/>
      <w:keepLines/>
      <w:spacing w:before="340" w:after="330" w:line="578" w:lineRule="auto"/>
      <w:jc w:val="center"/>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907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907CC"/>
    <w:rPr>
      <w:sz w:val="18"/>
      <w:szCs w:val="18"/>
    </w:rPr>
  </w:style>
  <w:style w:type="paragraph" w:styleId="a4">
    <w:name w:val="footer"/>
    <w:basedOn w:val="a"/>
    <w:link w:val="Char0"/>
    <w:unhideWhenUsed/>
    <w:rsid w:val="004907CC"/>
    <w:pPr>
      <w:tabs>
        <w:tab w:val="center" w:pos="4153"/>
        <w:tab w:val="right" w:pos="8306"/>
      </w:tabs>
      <w:snapToGrid w:val="0"/>
      <w:jc w:val="left"/>
    </w:pPr>
    <w:rPr>
      <w:sz w:val="18"/>
      <w:szCs w:val="18"/>
    </w:rPr>
  </w:style>
  <w:style w:type="character" w:customStyle="1" w:styleId="Char0">
    <w:name w:val="页脚 Char"/>
    <w:basedOn w:val="a0"/>
    <w:link w:val="a4"/>
    <w:uiPriority w:val="99"/>
    <w:rsid w:val="004907CC"/>
    <w:rPr>
      <w:sz w:val="18"/>
      <w:szCs w:val="18"/>
    </w:rPr>
  </w:style>
  <w:style w:type="character" w:styleId="a5">
    <w:name w:val="page number"/>
    <w:basedOn w:val="a0"/>
    <w:rsid w:val="004907CC"/>
  </w:style>
  <w:style w:type="paragraph" w:styleId="a6">
    <w:name w:val="List Paragraph"/>
    <w:basedOn w:val="a"/>
    <w:qFormat/>
    <w:rsid w:val="004907CC"/>
    <w:pPr>
      <w:widowControl w:val="0"/>
      <w:ind w:firstLineChars="200" w:firstLine="420"/>
    </w:pPr>
    <w:rPr>
      <w:rFonts w:ascii="Calibri" w:eastAsia="宋体" w:hAnsi="Calibri" w:cs="Times New Roman"/>
    </w:rPr>
  </w:style>
  <w:style w:type="paragraph" w:customStyle="1" w:styleId="Default">
    <w:name w:val="Default"/>
    <w:rsid w:val="004907CC"/>
    <w:pPr>
      <w:widowControl w:val="0"/>
      <w:autoSpaceDE w:val="0"/>
      <w:autoSpaceDN w:val="0"/>
      <w:adjustRightInd w:val="0"/>
      <w:jc w:val="left"/>
    </w:pPr>
    <w:rPr>
      <w:rFonts w:ascii="方正姚体" w:eastAsia="方正姚体" w:hAnsi="Times New Roman" w:cs="方正姚体"/>
      <w:color w:val="000000"/>
      <w:kern w:val="0"/>
      <w:sz w:val="24"/>
      <w:szCs w:val="24"/>
    </w:rPr>
  </w:style>
  <w:style w:type="paragraph" w:styleId="a7">
    <w:name w:val="Body Text"/>
    <w:basedOn w:val="a"/>
    <w:link w:val="Char1"/>
    <w:rsid w:val="004907CC"/>
    <w:pPr>
      <w:widowControl w:val="0"/>
    </w:pPr>
    <w:rPr>
      <w:rFonts w:ascii="Times New Roman" w:eastAsia="黑体" w:hAnsi="Times New Roman" w:cs="Times New Roman"/>
      <w:sz w:val="36"/>
      <w:szCs w:val="24"/>
    </w:rPr>
  </w:style>
  <w:style w:type="character" w:customStyle="1" w:styleId="Char1">
    <w:name w:val="正文文本 Char"/>
    <w:basedOn w:val="a0"/>
    <w:link w:val="a7"/>
    <w:rsid w:val="004907CC"/>
    <w:rPr>
      <w:rFonts w:ascii="Times New Roman" w:eastAsia="黑体" w:hAnsi="Times New Roman" w:cs="Times New Roman"/>
      <w:sz w:val="36"/>
      <w:szCs w:val="24"/>
    </w:rPr>
  </w:style>
  <w:style w:type="character" w:customStyle="1" w:styleId="apple-style-span">
    <w:name w:val="apple-style-span"/>
    <w:basedOn w:val="a0"/>
    <w:rsid w:val="004907CC"/>
  </w:style>
  <w:style w:type="paragraph" w:styleId="a8">
    <w:name w:val="Document Map"/>
    <w:basedOn w:val="a"/>
    <w:link w:val="Char2"/>
    <w:semiHidden/>
    <w:rsid w:val="004907CC"/>
    <w:pPr>
      <w:widowControl w:val="0"/>
      <w:shd w:val="clear" w:color="auto" w:fill="000080"/>
    </w:pPr>
    <w:rPr>
      <w:rFonts w:ascii="Times New Roman" w:eastAsia="宋体" w:hAnsi="Times New Roman" w:cs="Times New Roman"/>
      <w:szCs w:val="24"/>
    </w:rPr>
  </w:style>
  <w:style w:type="character" w:customStyle="1" w:styleId="Char2">
    <w:name w:val="文档结构图 Char"/>
    <w:basedOn w:val="a0"/>
    <w:link w:val="a8"/>
    <w:semiHidden/>
    <w:rsid w:val="004907CC"/>
    <w:rPr>
      <w:rFonts w:ascii="Times New Roman" w:eastAsia="宋体" w:hAnsi="Times New Roman" w:cs="Times New Roman"/>
      <w:szCs w:val="24"/>
      <w:shd w:val="clear" w:color="auto" w:fill="000080"/>
    </w:rPr>
  </w:style>
  <w:style w:type="table" w:styleId="a9">
    <w:name w:val="Table Grid"/>
    <w:basedOn w:val="a1"/>
    <w:rsid w:val="004907CC"/>
    <w:pPr>
      <w:widowControl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Char3"/>
    <w:rsid w:val="004907CC"/>
    <w:pPr>
      <w:widowControl w:val="0"/>
      <w:ind w:firstLine="570"/>
    </w:pPr>
    <w:rPr>
      <w:rFonts w:ascii="Times New Roman" w:eastAsia="宋体" w:hAnsi="Times New Roman" w:cs="Times New Roman"/>
      <w:szCs w:val="24"/>
    </w:rPr>
  </w:style>
  <w:style w:type="character" w:customStyle="1" w:styleId="Char3">
    <w:name w:val="正文文本缩进 Char"/>
    <w:basedOn w:val="a0"/>
    <w:link w:val="aa"/>
    <w:rsid w:val="004907CC"/>
    <w:rPr>
      <w:rFonts w:ascii="Times New Roman" w:eastAsia="宋体" w:hAnsi="Times New Roman" w:cs="Times New Roman"/>
      <w:szCs w:val="24"/>
    </w:rPr>
  </w:style>
  <w:style w:type="paragraph" w:styleId="ab">
    <w:name w:val="Balloon Text"/>
    <w:basedOn w:val="a"/>
    <w:link w:val="Char4"/>
    <w:rsid w:val="004907CC"/>
    <w:pPr>
      <w:widowControl w:val="0"/>
    </w:pPr>
    <w:rPr>
      <w:rFonts w:ascii="Times New Roman" w:eastAsia="宋体" w:hAnsi="Times New Roman" w:cs="Times New Roman"/>
      <w:sz w:val="18"/>
      <w:szCs w:val="18"/>
    </w:rPr>
  </w:style>
  <w:style w:type="character" w:customStyle="1" w:styleId="Char4">
    <w:name w:val="批注框文本 Char"/>
    <w:basedOn w:val="a0"/>
    <w:link w:val="ab"/>
    <w:rsid w:val="004907CC"/>
    <w:rPr>
      <w:rFonts w:ascii="Times New Roman" w:eastAsia="宋体" w:hAnsi="Times New Roman" w:cs="Times New Roman"/>
      <w:sz w:val="18"/>
      <w:szCs w:val="18"/>
    </w:rPr>
  </w:style>
  <w:style w:type="paragraph" w:styleId="2">
    <w:name w:val="Body Text Indent 2"/>
    <w:basedOn w:val="a"/>
    <w:link w:val="2Char"/>
    <w:rsid w:val="004907CC"/>
    <w:pPr>
      <w:widowControl w:val="0"/>
      <w:spacing w:line="300" w:lineRule="exact"/>
      <w:ind w:firstLineChars="200" w:firstLine="420"/>
    </w:pPr>
    <w:rPr>
      <w:rFonts w:ascii="Times New Roman" w:eastAsia="宋体" w:hAnsi="Times New Roman" w:cs="Times New Roman"/>
      <w:szCs w:val="24"/>
    </w:rPr>
  </w:style>
  <w:style w:type="character" w:customStyle="1" w:styleId="2Char">
    <w:name w:val="正文文本缩进 2 Char"/>
    <w:basedOn w:val="a0"/>
    <w:link w:val="2"/>
    <w:rsid w:val="004907CC"/>
    <w:rPr>
      <w:rFonts w:ascii="Times New Roman" w:eastAsia="宋体" w:hAnsi="Times New Roman" w:cs="Times New Roman"/>
      <w:szCs w:val="24"/>
    </w:rPr>
  </w:style>
  <w:style w:type="character" w:customStyle="1" w:styleId="1Char">
    <w:name w:val="标题 1 Char"/>
    <w:basedOn w:val="a0"/>
    <w:link w:val="1"/>
    <w:uiPriority w:val="9"/>
    <w:rsid w:val="006149D4"/>
    <w:rPr>
      <w:b/>
      <w:bCs/>
      <w:kern w:val="44"/>
      <w:sz w:val="44"/>
      <w:szCs w:val="44"/>
    </w:rPr>
  </w:style>
  <w:style w:type="paragraph" w:styleId="TOC">
    <w:name w:val="TOC Heading"/>
    <w:basedOn w:val="1"/>
    <w:next w:val="a"/>
    <w:uiPriority w:val="39"/>
    <w:semiHidden/>
    <w:unhideWhenUsed/>
    <w:qFormat/>
    <w:rsid w:val="006149D4"/>
    <w:p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6149D4"/>
  </w:style>
  <w:style w:type="character" w:styleId="ac">
    <w:name w:val="Hyperlink"/>
    <w:basedOn w:val="a0"/>
    <w:uiPriority w:val="99"/>
    <w:unhideWhenUsed/>
    <w:rsid w:val="006149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6149D4"/>
    <w:pPr>
      <w:keepNext/>
      <w:keepLines/>
      <w:spacing w:before="340" w:after="330" w:line="578" w:lineRule="auto"/>
      <w:jc w:val="center"/>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907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907CC"/>
    <w:rPr>
      <w:sz w:val="18"/>
      <w:szCs w:val="18"/>
    </w:rPr>
  </w:style>
  <w:style w:type="paragraph" w:styleId="a4">
    <w:name w:val="footer"/>
    <w:basedOn w:val="a"/>
    <w:link w:val="Char0"/>
    <w:unhideWhenUsed/>
    <w:rsid w:val="004907CC"/>
    <w:pPr>
      <w:tabs>
        <w:tab w:val="center" w:pos="4153"/>
        <w:tab w:val="right" w:pos="8306"/>
      </w:tabs>
      <w:snapToGrid w:val="0"/>
      <w:jc w:val="left"/>
    </w:pPr>
    <w:rPr>
      <w:sz w:val="18"/>
      <w:szCs w:val="18"/>
    </w:rPr>
  </w:style>
  <w:style w:type="character" w:customStyle="1" w:styleId="Char0">
    <w:name w:val="页脚 Char"/>
    <w:basedOn w:val="a0"/>
    <w:link w:val="a4"/>
    <w:uiPriority w:val="99"/>
    <w:rsid w:val="004907CC"/>
    <w:rPr>
      <w:sz w:val="18"/>
      <w:szCs w:val="18"/>
    </w:rPr>
  </w:style>
  <w:style w:type="character" w:styleId="a5">
    <w:name w:val="page number"/>
    <w:basedOn w:val="a0"/>
    <w:rsid w:val="004907CC"/>
  </w:style>
  <w:style w:type="paragraph" w:styleId="a6">
    <w:name w:val="List Paragraph"/>
    <w:basedOn w:val="a"/>
    <w:qFormat/>
    <w:rsid w:val="004907CC"/>
    <w:pPr>
      <w:widowControl w:val="0"/>
      <w:ind w:firstLineChars="200" w:firstLine="420"/>
    </w:pPr>
    <w:rPr>
      <w:rFonts w:ascii="Calibri" w:eastAsia="宋体" w:hAnsi="Calibri" w:cs="Times New Roman"/>
    </w:rPr>
  </w:style>
  <w:style w:type="paragraph" w:customStyle="1" w:styleId="Default">
    <w:name w:val="Default"/>
    <w:rsid w:val="004907CC"/>
    <w:pPr>
      <w:widowControl w:val="0"/>
      <w:autoSpaceDE w:val="0"/>
      <w:autoSpaceDN w:val="0"/>
      <w:adjustRightInd w:val="0"/>
      <w:jc w:val="left"/>
    </w:pPr>
    <w:rPr>
      <w:rFonts w:ascii="方正姚体" w:eastAsia="方正姚体" w:hAnsi="Times New Roman" w:cs="方正姚体"/>
      <w:color w:val="000000"/>
      <w:kern w:val="0"/>
      <w:sz w:val="24"/>
      <w:szCs w:val="24"/>
    </w:rPr>
  </w:style>
  <w:style w:type="paragraph" w:styleId="a7">
    <w:name w:val="Body Text"/>
    <w:basedOn w:val="a"/>
    <w:link w:val="Char1"/>
    <w:rsid w:val="004907CC"/>
    <w:pPr>
      <w:widowControl w:val="0"/>
    </w:pPr>
    <w:rPr>
      <w:rFonts w:ascii="Times New Roman" w:eastAsia="黑体" w:hAnsi="Times New Roman" w:cs="Times New Roman"/>
      <w:sz w:val="36"/>
      <w:szCs w:val="24"/>
    </w:rPr>
  </w:style>
  <w:style w:type="character" w:customStyle="1" w:styleId="Char1">
    <w:name w:val="正文文本 Char"/>
    <w:basedOn w:val="a0"/>
    <w:link w:val="a7"/>
    <w:rsid w:val="004907CC"/>
    <w:rPr>
      <w:rFonts w:ascii="Times New Roman" w:eastAsia="黑体" w:hAnsi="Times New Roman" w:cs="Times New Roman"/>
      <w:sz w:val="36"/>
      <w:szCs w:val="24"/>
    </w:rPr>
  </w:style>
  <w:style w:type="character" w:customStyle="1" w:styleId="apple-style-span">
    <w:name w:val="apple-style-span"/>
    <w:basedOn w:val="a0"/>
    <w:rsid w:val="004907CC"/>
  </w:style>
  <w:style w:type="paragraph" w:styleId="a8">
    <w:name w:val="Document Map"/>
    <w:basedOn w:val="a"/>
    <w:link w:val="Char2"/>
    <w:semiHidden/>
    <w:rsid w:val="004907CC"/>
    <w:pPr>
      <w:widowControl w:val="0"/>
      <w:shd w:val="clear" w:color="auto" w:fill="000080"/>
    </w:pPr>
    <w:rPr>
      <w:rFonts w:ascii="Times New Roman" w:eastAsia="宋体" w:hAnsi="Times New Roman" w:cs="Times New Roman"/>
      <w:szCs w:val="24"/>
    </w:rPr>
  </w:style>
  <w:style w:type="character" w:customStyle="1" w:styleId="Char2">
    <w:name w:val="文档结构图 Char"/>
    <w:basedOn w:val="a0"/>
    <w:link w:val="a8"/>
    <w:semiHidden/>
    <w:rsid w:val="004907CC"/>
    <w:rPr>
      <w:rFonts w:ascii="Times New Roman" w:eastAsia="宋体" w:hAnsi="Times New Roman" w:cs="Times New Roman"/>
      <w:szCs w:val="24"/>
      <w:shd w:val="clear" w:color="auto" w:fill="000080"/>
    </w:rPr>
  </w:style>
  <w:style w:type="table" w:styleId="a9">
    <w:name w:val="Table Grid"/>
    <w:basedOn w:val="a1"/>
    <w:rsid w:val="004907CC"/>
    <w:pPr>
      <w:widowControl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Char3"/>
    <w:rsid w:val="004907CC"/>
    <w:pPr>
      <w:widowControl w:val="0"/>
      <w:ind w:firstLine="570"/>
    </w:pPr>
    <w:rPr>
      <w:rFonts w:ascii="Times New Roman" w:eastAsia="宋体" w:hAnsi="Times New Roman" w:cs="Times New Roman"/>
      <w:szCs w:val="24"/>
    </w:rPr>
  </w:style>
  <w:style w:type="character" w:customStyle="1" w:styleId="Char3">
    <w:name w:val="正文文本缩进 Char"/>
    <w:basedOn w:val="a0"/>
    <w:link w:val="aa"/>
    <w:rsid w:val="004907CC"/>
    <w:rPr>
      <w:rFonts w:ascii="Times New Roman" w:eastAsia="宋体" w:hAnsi="Times New Roman" w:cs="Times New Roman"/>
      <w:szCs w:val="24"/>
    </w:rPr>
  </w:style>
  <w:style w:type="paragraph" w:styleId="ab">
    <w:name w:val="Balloon Text"/>
    <w:basedOn w:val="a"/>
    <w:link w:val="Char4"/>
    <w:rsid w:val="004907CC"/>
    <w:pPr>
      <w:widowControl w:val="0"/>
    </w:pPr>
    <w:rPr>
      <w:rFonts w:ascii="Times New Roman" w:eastAsia="宋体" w:hAnsi="Times New Roman" w:cs="Times New Roman"/>
      <w:sz w:val="18"/>
      <w:szCs w:val="18"/>
    </w:rPr>
  </w:style>
  <w:style w:type="character" w:customStyle="1" w:styleId="Char4">
    <w:name w:val="批注框文本 Char"/>
    <w:basedOn w:val="a0"/>
    <w:link w:val="ab"/>
    <w:rsid w:val="004907CC"/>
    <w:rPr>
      <w:rFonts w:ascii="Times New Roman" w:eastAsia="宋体" w:hAnsi="Times New Roman" w:cs="Times New Roman"/>
      <w:sz w:val="18"/>
      <w:szCs w:val="18"/>
    </w:rPr>
  </w:style>
  <w:style w:type="paragraph" w:styleId="2">
    <w:name w:val="Body Text Indent 2"/>
    <w:basedOn w:val="a"/>
    <w:link w:val="2Char"/>
    <w:rsid w:val="004907CC"/>
    <w:pPr>
      <w:widowControl w:val="0"/>
      <w:spacing w:line="300" w:lineRule="exact"/>
      <w:ind w:firstLineChars="200" w:firstLine="420"/>
    </w:pPr>
    <w:rPr>
      <w:rFonts w:ascii="Times New Roman" w:eastAsia="宋体" w:hAnsi="Times New Roman" w:cs="Times New Roman"/>
      <w:szCs w:val="24"/>
    </w:rPr>
  </w:style>
  <w:style w:type="character" w:customStyle="1" w:styleId="2Char">
    <w:name w:val="正文文本缩进 2 Char"/>
    <w:basedOn w:val="a0"/>
    <w:link w:val="2"/>
    <w:rsid w:val="004907CC"/>
    <w:rPr>
      <w:rFonts w:ascii="Times New Roman" w:eastAsia="宋体" w:hAnsi="Times New Roman" w:cs="Times New Roman"/>
      <w:szCs w:val="24"/>
    </w:rPr>
  </w:style>
  <w:style w:type="character" w:customStyle="1" w:styleId="1Char">
    <w:name w:val="标题 1 Char"/>
    <w:basedOn w:val="a0"/>
    <w:link w:val="1"/>
    <w:uiPriority w:val="9"/>
    <w:rsid w:val="006149D4"/>
    <w:rPr>
      <w:b/>
      <w:bCs/>
      <w:kern w:val="44"/>
      <w:sz w:val="44"/>
      <w:szCs w:val="44"/>
    </w:rPr>
  </w:style>
  <w:style w:type="paragraph" w:styleId="TOC">
    <w:name w:val="TOC Heading"/>
    <w:basedOn w:val="1"/>
    <w:next w:val="a"/>
    <w:uiPriority w:val="39"/>
    <w:semiHidden/>
    <w:unhideWhenUsed/>
    <w:qFormat/>
    <w:rsid w:val="006149D4"/>
    <w:p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6149D4"/>
  </w:style>
  <w:style w:type="character" w:styleId="ac">
    <w:name w:val="Hyperlink"/>
    <w:basedOn w:val="a0"/>
    <w:uiPriority w:val="99"/>
    <w:unhideWhenUsed/>
    <w:rsid w:val="006149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42AA4-2165-4B47-94A1-2B178C822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45</Pages>
  <Words>5379</Words>
  <Characters>30662</Characters>
  <Application>Microsoft Office Word</Application>
  <DocSecurity>0</DocSecurity>
  <Lines>255</Lines>
  <Paragraphs>71</Paragraphs>
  <ScaleCrop>false</ScaleCrop>
  <Company/>
  <LinksUpToDate>false</LinksUpToDate>
  <CharactersWithSpaces>35970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2014-11-03T23:11:00Z</dcterms:created>
  <dcterms:modified xsi:type="dcterms:W3CDTF">2014-11-04T06:37:00Z</dcterms:modified>
</cp:coreProperties>
</file>